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2B" w:rsidRPr="008A733D" w:rsidRDefault="000A392B" w:rsidP="000A392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8"/>
          <w:szCs w:val="28"/>
        </w:rPr>
      </w:pPr>
      <w:r w:rsidRPr="008A733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0A392B" w:rsidRPr="008A733D" w:rsidRDefault="000A392B" w:rsidP="000A392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8"/>
          <w:szCs w:val="28"/>
        </w:rPr>
      </w:pPr>
      <w:r w:rsidRPr="008A733D">
        <w:rPr>
          <w:rFonts w:ascii="Times New Roman" w:hAnsi="Times New Roman"/>
          <w:sz w:val="28"/>
          <w:szCs w:val="28"/>
        </w:rPr>
        <w:t>к приказу</w:t>
      </w:r>
    </w:p>
    <w:p w:rsidR="000A392B" w:rsidRPr="008A733D" w:rsidRDefault="009B72F1" w:rsidP="000A392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17.12.2021 № 1-115</w:t>
      </w:r>
    </w:p>
    <w:p w:rsidR="000A392B" w:rsidRDefault="000A392B" w:rsidP="000A392B">
      <w:pPr>
        <w:pStyle w:val="ConsPlusNormal"/>
        <w:spacing w:line="276" w:lineRule="auto"/>
        <w:ind w:left="680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92B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5002B" w:rsidRPr="000A392B" w:rsidRDefault="0015002B" w:rsidP="000A392B">
      <w:pPr>
        <w:pStyle w:val="ConsPlusNormal"/>
        <w:spacing w:line="276" w:lineRule="auto"/>
        <w:ind w:left="680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392B" w:rsidRPr="000A392B" w:rsidRDefault="000A392B" w:rsidP="000A392B">
      <w:pPr>
        <w:pStyle w:val="Style1"/>
        <w:widowControl/>
        <w:spacing w:line="276" w:lineRule="auto"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АНТИКОРРУПЦИОННАЯ ПОЛИТИКА</w:t>
      </w:r>
      <w:bookmarkStart w:id="0" w:name="_GoBack"/>
      <w:bookmarkEnd w:id="0"/>
    </w:p>
    <w:p w:rsidR="000A392B" w:rsidRDefault="0081227E" w:rsidP="000A392B">
      <w:pPr>
        <w:pStyle w:val="Style1"/>
        <w:widowControl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АО «</w:t>
      </w:r>
      <w:r w:rsidR="002C48F0">
        <w:rPr>
          <w:b/>
          <w:bCs/>
          <w:sz w:val="28"/>
          <w:szCs w:val="28"/>
        </w:rPr>
        <w:t>НИИ Полимеров</w:t>
      </w:r>
      <w:r>
        <w:rPr>
          <w:b/>
          <w:bCs/>
          <w:sz w:val="28"/>
          <w:szCs w:val="28"/>
        </w:rPr>
        <w:t>»</w:t>
      </w:r>
    </w:p>
    <w:p w:rsidR="0081227E" w:rsidRDefault="0081227E" w:rsidP="000A392B">
      <w:pPr>
        <w:pStyle w:val="Style1"/>
        <w:widowControl/>
        <w:spacing w:line="276" w:lineRule="auto"/>
        <w:rPr>
          <w:b/>
          <w:bCs/>
          <w:sz w:val="28"/>
          <w:szCs w:val="28"/>
        </w:rPr>
      </w:pPr>
    </w:p>
    <w:p w:rsidR="000A392B" w:rsidRPr="000A392B" w:rsidRDefault="000A392B" w:rsidP="000A392B">
      <w:pPr>
        <w:pStyle w:val="Style1"/>
        <w:widowControl/>
        <w:numPr>
          <w:ilvl w:val="0"/>
          <w:numId w:val="38"/>
        </w:numPr>
        <w:spacing w:line="276" w:lineRule="auto"/>
        <w:ind w:left="0" w:hanging="4"/>
        <w:contextualSpacing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Назначение и область применения</w:t>
      </w:r>
    </w:p>
    <w:p w:rsidR="000A392B" w:rsidRPr="000A392B" w:rsidRDefault="000A392B" w:rsidP="000A392B">
      <w:pPr>
        <w:pStyle w:val="Style3"/>
        <w:widowControl/>
        <w:tabs>
          <w:tab w:val="left" w:pos="123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1.1.</w:t>
      </w:r>
      <w:r w:rsidRPr="000A392B">
        <w:rPr>
          <w:sz w:val="28"/>
          <w:szCs w:val="28"/>
        </w:rPr>
        <w:t xml:space="preserve"> </w:t>
      </w:r>
      <w:r w:rsidR="0081227E">
        <w:rPr>
          <w:sz w:val="28"/>
          <w:szCs w:val="28"/>
        </w:rPr>
        <w:t>А</w:t>
      </w:r>
      <w:r w:rsidRPr="000A392B">
        <w:rPr>
          <w:rStyle w:val="FontStyle18"/>
          <w:sz w:val="28"/>
          <w:szCs w:val="28"/>
        </w:rPr>
        <w:t xml:space="preserve">нтикоррупционная политика (далее - Политика) определяет единые принципы, нормы, стандарты, процедуры, функции и мероприятия, направленные на профилактику и противодействие коррупции в </w:t>
      </w:r>
      <w:r w:rsidR="0081227E">
        <w:rPr>
          <w:rStyle w:val="FontStyle18"/>
          <w:sz w:val="28"/>
          <w:szCs w:val="28"/>
        </w:rPr>
        <w:t>АО «</w:t>
      </w:r>
      <w:r w:rsidR="002C48F0">
        <w:rPr>
          <w:rStyle w:val="FontStyle18"/>
          <w:sz w:val="28"/>
          <w:szCs w:val="28"/>
        </w:rPr>
        <w:t>НИИ Полимеров</w:t>
      </w:r>
      <w:r w:rsidR="0081227E">
        <w:rPr>
          <w:rStyle w:val="FontStyle18"/>
          <w:sz w:val="28"/>
          <w:szCs w:val="28"/>
        </w:rPr>
        <w:t>»</w:t>
      </w:r>
      <w:r w:rsidRPr="000A392B">
        <w:rPr>
          <w:rStyle w:val="FontStyle18"/>
          <w:sz w:val="28"/>
          <w:szCs w:val="28"/>
        </w:rPr>
        <w:t xml:space="preserve"> </w:t>
      </w:r>
      <w:r w:rsidR="0081227E">
        <w:rPr>
          <w:rStyle w:val="FontStyle18"/>
          <w:sz w:val="28"/>
          <w:szCs w:val="28"/>
        </w:rPr>
        <w:t>(</w:t>
      </w:r>
      <w:r w:rsidRPr="000A392B">
        <w:rPr>
          <w:rStyle w:val="FontStyle18"/>
          <w:sz w:val="28"/>
          <w:szCs w:val="28"/>
        </w:rPr>
        <w:t xml:space="preserve">далее - Общество). </w:t>
      </w:r>
    </w:p>
    <w:p w:rsidR="000A392B" w:rsidRPr="000A392B" w:rsidRDefault="000A392B" w:rsidP="000A392B">
      <w:pPr>
        <w:pStyle w:val="Style3"/>
        <w:widowControl/>
        <w:tabs>
          <w:tab w:val="left" w:pos="123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1.2. Деятельность Общества по профилактике и противодействию коррупции осуществляется в соответствии с Трудовым кодексом Российской Федерации; Федеральным законом от 25.12.2008 </w:t>
      </w:r>
      <w:r w:rsidRPr="000A392B">
        <w:rPr>
          <w:rStyle w:val="FontStyle18"/>
          <w:sz w:val="28"/>
          <w:szCs w:val="28"/>
        </w:rPr>
        <w:br/>
        <w:t>№</w:t>
      </w:r>
      <w:r w:rsidRPr="000A392B">
        <w:rPr>
          <w:sz w:val="28"/>
          <w:szCs w:val="28"/>
        </w:rPr>
        <w:t> </w:t>
      </w:r>
      <w:r w:rsidRPr="000A392B">
        <w:rPr>
          <w:rStyle w:val="FontStyle18"/>
          <w:sz w:val="28"/>
          <w:szCs w:val="28"/>
        </w:rPr>
        <w:t xml:space="preserve">273-ФЗ «О противодействии коррупции»; Национальным планом противодействия коррупции на </w:t>
      </w:r>
      <w:r w:rsidR="002C48F0">
        <w:rPr>
          <w:rStyle w:val="FontStyle18"/>
          <w:sz w:val="28"/>
          <w:szCs w:val="28"/>
        </w:rPr>
        <w:t>2021</w:t>
      </w:r>
      <w:r w:rsidRPr="000A392B">
        <w:rPr>
          <w:rStyle w:val="FontStyle18"/>
          <w:sz w:val="28"/>
          <w:szCs w:val="28"/>
        </w:rPr>
        <w:t>-202</w:t>
      </w:r>
      <w:r w:rsidR="002C48F0">
        <w:rPr>
          <w:rStyle w:val="FontStyle18"/>
          <w:sz w:val="28"/>
          <w:szCs w:val="28"/>
        </w:rPr>
        <w:t>4</w:t>
      </w:r>
      <w:r w:rsidRPr="000A392B">
        <w:rPr>
          <w:rStyle w:val="FontStyle18"/>
          <w:sz w:val="28"/>
          <w:szCs w:val="28"/>
        </w:rPr>
        <w:t xml:space="preserve"> годы, утвержденным Указом През</w:t>
      </w:r>
      <w:r w:rsidR="002C48F0">
        <w:rPr>
          <w:rStyle w:val="FontStyle18"/>
          <w:sz w:val="28"/>
          <w:szCs w:val="28"/>
        </w:rPr>
        <w:t>идента Российской Федерации от 16</w:t>
      </w:r>
      <w:r w:rsidRPr="000A392B">
        <w:rPr>
          <w:rStyle w:val="FontStyle18"/>
          <w:sz w:val="28"/>
          <w:szCs w:val="28"/>
        </w:rPr>
        <w:t>.0</w:t>
      </w:r>
      <w:r w:rsidR="002C48F0">
        <w:rPr>
          <w:rStyle w:val="FontStyle18"/>
          <w:sz w:val="28"/>
          <w:szCs w:val="28"/>
        </w:rPr>
        <w:t>8</w:t>
      </w:r>
      <w:r w:rsidRPr="000A392B">
        <w:rPr>
          <w:rStyle w:val="FontStyle18"/>
          <w:sz w:val="28"/>
          <w:szCs w:val="28"/>
        </w:rPr>
        <w:t>.20</w:t>
      </w:r>
      <w:r w:rsidR="002C48F0">
        <w:rPr>
          <w:rStyle w:val="FontStyle18"/>
          <w:sz w:val="28"/>
          <w:szCs w:val="28"/>
        </w:rPr>
        <w:t>21</w:t>
      </w:r>
      <w:r w:rsidRPr="000A392B">
        <w:rPr>
          <w:rStyle w:val="FontStyle18"/>
          <w:sz w:val="28"/>
          <w:szCs w:val="28"/>
        </w:rPr>
        <w:t xml:space="preserve"> №</w:t>
      </w:r>
      <w:r w:rsidRPr="000A392B">
        <w:rPr>
          <w:sz w:val="28"/>
          <w:szCs w:val="28"/>
        </w:rPr>
        <w:t> </w:t>
      </w:r>
      <w:r w:rsidR="002C48F0">
        <w:rPr>
          <w:rStyle w:val="FontStyle18"/>
          <w:sz w:val="28"/>
          <w:szCs w:val="28"/>
        </w:rPr>
        <w:t>478</w:t>
      </w:r>
      <w:r w:rsidRPr="000A392B">
        <w:rPr>
          <w:rStyle w:val="FontStyle18"/>
          <w:sz w:val="28"/>
          <w:szCs w:val="28"/>
        </w:rPr>
        <w:t>, и с учетом методических рекомендаций по вопросам принятия организациями мер по предупреждению и противодействию коррупции от 2019 г., разработанных Минтрудом России.</w:t>
      </w:r>
    </w:p>
    <w:p w:rsidR="000A392B" w:rsidRPr="000A392B" w:rsidRDefault="000A392B" w:rsidP="000A392B">
      <w:pPr>
        <w:pStyle w:val="Style3"/>
        <w:widowControl/>
        <w:tabs>
          <w:tab w:val="left" w:pos="123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1.3.</w:t>
      </w:r>
      <w:r w:rsidRPr="000A392B">
        <w:rPr>
          <w:sz w:val="28"/>
          <w:szCs w:val="28"/>
        </w:rPr>
        <w:t xml:space="preserve"> </w:t>
      </w:r>
      <w:r w:rsidRPr="000A392B">
        <w:rPr>
          <w:rStyle w:val="FontStyle18"/>
          <w:sz w:val="28"/>
          <w:szCs w:val="28"/>
        </w:rPr>
        <w:t>В случае возникновения спорных ситуаций (вопросов) по применению антикоррупционных норм, принципов, процедур и стандартов, следует руководствоваться требованиями Политики, как основополагающим документом Общества в области принятия и реализации мер по предупреждению и противодействию коррупции, имеющим приоритетное положение над остальными локальными правовыми актами, регламентирующими антикоррупционную деятельность Общества.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1.4. Политика является неотъемлемой частью организационно-распорядительной документации в области противодействия коррупции и обязательной для исполнения всеми работниками Общества, вне зависимости от занимаемой должности и выполняемых функций.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1.5. Политика является публичным документом, к которому должен быть обеспечен открытый </w:t>
      </w:r>
      <w:r w:rsidR="004E0577" w:rsidRPr="000A392B">
        <w:rPr>
          <w:rStyle w:val="FontStyle18"/>
          <w:sz w:val="28"/>
          <w:szCs w:val="28"/>
        </w:rPr>
        <w:t>доступ,</w:t>
      </w:r>
      <w:r w:rsidRPr="000A392B">
        <w:rPr>
          <w:rStyle w:val="FontStyle18"/>
          <w:sz w:val="28"/>
          <w:szCs w:val="28"/>
        </w:rPr>
        <w:t xml:space="preserve"> всем работникам Общества, включая деловых партнеров.</w:t>
      </w:r>
    </w:p>
    <w:p w:rsidR="000A392B" w:rsidRPr="000A392B" w:rsidRDefault="000A392B" w:rsidP="000A392B">
      <w:pPr>
        <w:pStyle w:val="Style1"/>
        <w:widowControl/>
        <w:numPr>
          <w:ilvl w:val="0"/>
          <w:numId w:val="38"/>
        </w:numPr>
        <w:spacing w:line="276" w:lineRule="auto"/>
        <w:ind w:left="0" w:hanging="4"/>
        <w:contextualSpacing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Нормативные ссылки</w:t>
      </w:r>
    </w:p>
    <w:p w:rsidR="000A392B" w:rsidRPr="000A392B" w:rsidRDefault="000A392B" w:rsidP="000A392B">
      <w:pPr>
        <w:pStyle w:val="Style7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Федеральный закон от 25.12.2008 №</w:t>
      </w:r>
      <w:r w:rsidRPr="000A392B">
        <w:rPr>
          <w:rStyle w:val="FontStyle16"/>
          <w:sz w:val="28"/>
          <w:szCs w:val="28"/>
        </w:rPr>
        <w:t> </w:t>
      </w:r>
      <w:r w:rsidRPr="000A392B">
        <w:rPr>
          <w:rStyle w:val="FontStyle18"/>
          <w:sz w:val="28"/>
          <w:szCs w:val="28"/>
        </w:rPr>
        <w:t>273-ФЗ «О противодействии коррупции».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Трудовой кодекс Российской Федерации.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lastRenderedPageBreak/>
        <w:t>Кодекс Российской Федерации об административных правонарушениях.</w:t>
      </w:r>
    </w:p>
    <w:p w:rsidR="000A392B" w:rsidRPr="000A392B" w:rsidRDefault="000A392B" w:rsidP="004E057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Указ Президента Российской Федерации </w:t>
      </w:r>
      <w:r w:rsidR="002C48F0">
        <w:rPr>
          <w:rStyle w:val="FontStyle18"/>
          <w:sz w:val="28"/>
          <w:szCs w:val="28"/>
        </w:rPr>
        <w:t>от 16</w:t>
      </w:r>
      <w:r w:rsidR="002C48F0" w:rsidRPr="000A392B">
        <w:rPr>
          <w:rStyle w:val="FontStyle18"/>
          <w:sz w:val="28"/>
          <w:szCs w:val="28"/>
        </w:rPr>
        <w:t>.0</w:t>
      </w:r>
      <w:r w:rsidR="002C48F0">
        <w:rPr>
          <w:rStyle w:val="FontStyle18"/>
          <w:sz w:val="28"/>
          <w:szCs w:val="28"/>
        </w:rPr>
        <w:t>8</w:t>
      </w:r>
      <w:r w:rsidR="002C48F0" w:rsidRPr="000A392B">
        <w:rPr>
          <w:rStyle w:val="FontStyle18"/>
          <w:sz w:val="28"/>
          <w:szCs w:val="28"/>
        </w:rPr>
        <w:t>.20</w:t>
      </w:r>
      <w:r w:rsidR="002C48F0">
        <w:rPr>
          <w:rStyle w:val="FontStyle18"/>
          <w:sz w:val="28"/>
          <w:szCs w:val="28"/>
        </w:rPr>
        <w:t>21</w:t>
      </w:r>
      <w:r w:rsidR="002C48F0" w:rsidRPr="000A392B">
        <w:rPr>
          <w:rStyle w:val="FontStyle18"/>
          <w:sz w:val="28"/>
          <w:szCs w:val="28"/>
        </w:rPr>
        <w:t xml:space="preserve"> №</w:t>
      </w:r>
      <w:r w:rsidR="002C48F0" w:rsidRPr="000A392B">
        <w:rPr>
          <w:sz w:val="28"/>
          <w:szCs w:val="28"/>
        </w:rPr>
        <w:t> </w:t>
      </w:r>
      <w:r w:rsidR="002C48F0">
        <w:rPr>
          <w:rStyle w:val="FontStyle18"/>
          <w:sz w:val="28"/>
          <w:szCs w:val="28"/>
        </w:rPr>
        <w:t>478</w:t>
      </w:r>
      <w:r w:rsidR="002C48F0" w:rsidRPr="000A392B">
        <w:rPr>
          <w:rStyle w:val="FontStyle18"/>
          <w:sz w:val="28"/>
          <w:szCs w:val="28"/>
        </w:rPr>
        <w:t xml:space="preserve"> </w:t>
      </w:r>
      <w:r w:rsidRPr="000A392B">
        <w:rPr>
          <w:rStyle w:val="FontStyle18"/>
          <w:sz w:val="28"/>
          <w:szCs w:val="28"/>
        </w:rPr>
        <w:t xml:space="preserve">«О Национальном плане </w:t>
      </w:r>
      <w:r w:rsidR="002C48F0">
        <w:rPr>
          <w:rStyle w:val="FontStyle18"/>
          <w:sz w:val="28"/>
          <w:szCs w:val="28"/>
        </w:rPr>
        <w:t>противодействия коррупции на 2021</w:t>
      </w:r>
      <w:r w:rsidRPr="000A392B">
        <w:rPr>
          <w:rStyle w:val="FontStyle18"/>
          <w:sz w:val="28"/>
          <w:szCs w:val="28"/>
        </w:rPr>
        <w:t xml:space="preserve"> - 202</w:t>
      </w:r>
      <w:r w:rsidR="002C48F0">
        <w:rPr>
          <w:rStyle w:val="FontStyle18"/>
          <w:sz w:val="28"/>
          <w:szCs w:val="28"/>
        </w:rPr>
        <w:t>4</w:t>
      </w:r>
      <w:r w:rsidRPr="000A392B">
        <w:rPr>
          <w:rStyle w:val="FontStyle18"/>
          <w:sz w:val="28"/>
          <w:szCs w:val="28"/>
        </w:rPr>
        <w:t xml:space="preserve"> годы».</w:t>
      </w:r>
    </w:p>
    <w:p w:rsidR="000A392B" w:rsidRPr="000A392B" w:rsidRDefault="000A392B" w:rsidP="000A392B">
      <w:pPr>
        <w:pStyle w:val="Style5"/>
        <w:widowControl/>
        <w:tabs>
          <w:tab w:val="left" w:pos="2189"/>
        </w:tabs>
        <w:spacing w:line="276" w:lineRule="auto"/>
        <w:ind w:firstLine="567"/>
        <w:contextualSpacing/>
        <w:rPr>
          <w:rStyle w:val="FontStyle48"/>
          <w:sz w:val="28"/>
          <w:szCs w:val="28"/>
        </w:rPr>
      </w:pPr>
      <w:r w:rsidRPr="000A392B">
        <w:rPr>
          <w:rStyle w:val="FontStyle48"/>
          <w:sz w:val="28"/>
          <w:szCs w:val="28"/>
        </w:rPr>
        <w:t>-</w:t>
      </w:r>
      <w:r w:rsidRPr="000A392B">
        <w:rPr>
          <w:sz w:val="28"/>
          <w:szCs w:val="28"/>
        </w:rPr>
        <w:t> </w:t>
      </w:r>
      <w:r w:rsidRPr="000A392B">
        <w:rPr>
          <w:rStyle w:val="FontStyle48"/>
          <w:sz w:val="28"/>
          <w:szCs w:val="28"/>
        </w:rPr>
        <w:t>Методические рекомендации Минтруда России по разработке и принятию организациями мер по предупреждению и противодействию коррупции.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0A392B">
      <w:pPr>
        <w:pStyle w:val="Style1"/>
        <w:widowControl/>
        <w:numPr>
          <w:ilvl w:val="0"/>
          <w:numId w:val="38"/>
        </w:numPr>
        <w:spacing w:line="276" w:lineRule="auto"/>
        <w:ind w:left="0" w:firstLine="0"/>
        <w:contextualSpacing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Термины, определения, сокращения</w:t>
      </w:r>
    </w:p>
    <w:p w:rsidR="000A392B" w:rsidRPr="000A392B" w:rsidRDefault="000A392B" w:rsidP="000A392B">
      <w:pPr>
        <w:pStyle w:val="Style10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В настоящей Политике используются следующие термины и определения: 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Антикоррупционное законодательство </w:t>
      </w:r>
      <w:r w:rsidRPr="000A392B">
        <w:rPr>
          <w:rStyle w:val="FontStyle18"/>
          <w:sz w:val="28"/>
          <w:szCs w:val="28"/>
        </w:rPr>
        <w:t>- основополагающие нормативные правовые акты Российской Федерации в сфере противодействия коррупции.</w:t>
      </w:r>
    </w:p>
    <w:p w:rsidR="000A392B" w:rsidRPr="004E0577" w:rsidRDefault="000A392B" w:rsidP="004E0577">
      <w:pPr>
        <w:pStyle w:val="Style2"/>
        <w:widowControl/>
        <w:spacing w:line="276" w:lineRule="auto"/>
        <w:ind w:firstLine="567"/>
        <w:contextualSpacing/>
        <w:rPr>
          <w:rStyle w:val="FontStyle16"/>
          <w:b w:val="0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Аффилированные лица - </w:t>
      </w:r>
      <w:r w:rsidRPr="004E0577">
        <w:rPr>
          <w:rStyle w:val="FontStyle16"/>
          <w:b w:val="0"/>
          <w:sz w:val="28"/>
          <w:szCs w:val="28"/>
        </w:rPr>
        <w:t>лица, отвечающие признакам, ст. 4 Закона РСФСР</w:t>
      </w:r>
      <w:r w:rsidR="004E0577">
        <w:rPr>
          <w:rStyle w:val="FontStyle16"/>
          <w:b w:val="0"/>
          <w:sz w:val="28"/>
          <w:szCs w:val="28"/>
        </w:rPr>
        <w:t xml:space="preserve"> </w:t>
      </w:r>
      <w:r w:rsidRPr="004E0577">
        <w:rPr>
          <w:rStyle w:val="FontStyle16"/>
          <w:b w:val="0"/>
          <w:sz w:val="28"/>
          <w:szCs w:val="28"/>
        </w:rPr>
        <w:t>от</w:t>
      </w:r>
      <w:r w:rsidR="004E0577">
        <w:rPr>
          <w:rStyle w:val="FontStyle16"/>
          <w:b w:val="0"/>
          <w:sz w:val="28"/>
          <w:szCs w:val="28"/>
        </w:rPr>
        <w:t xml:space="preserve"> </w:t>
      </w:r>
      <w:r w:rsidRPr="004E0577">
        <w:rPr>
          <w:rStyle w:val="FontStyle16"/>
          <w:b w:val="0"/>
          <w:sz w:val="28"/>
          <w:szCs w:val="28"/>
        </w:rPr>
        <w:t>22.03.1991</w:t>
      </w:r>
      <w:r w:rsidR="004E0577">
        <w:rPr>
          <w:rStyle w:val="FontStyle16"/>
          <w:b w:val="0"/>
          <w:sz w:val="28"/>
          <w:szCs w:val="28"/>
        </w:rPr>
        <w:t xml:space="preserve"> </w:t>
      </w:r>
      <w:r w:rsidRPr="004E0577">
        <w:rPr>
          <w:rStyle w:val="FontStyle16"/>
          <w:b w:val="0"/>
          <w:sz w:val="28"/>
          <w:szCs w:val="28"/>
        </w:rPr>
        <w:t>№948-1 «О конкуренции и ограничении монополистической деятельности на товарных рынках».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Антикоррупционная оговорка </w:t>
      </w:r>
      <w:r w:rsidR="004E0577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раздел договоров, соглашений, контрактов Общества, предусматривающий недопущение совершения коррупционных и иных правонарушений и декларирующий реализацию Антикоррупционной политики Общества.</w:t>
      </w:r>
    </w:p>
    <w:p w:rsidR="000A392B" w:rsidRPr="000A392B" w:rsidRDefault="000A392B" w:rsidP="000A392B">
      <w:pPr>
        <w:pStyle w:val="Style10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Антикоррупционная политика </w:t>
      </w:r>
      <w:r w:rsidR="004E0577">
        <w:rPr>
          <w:rStyle w:val="FontStyle16"/>
          <w:sz w:val="28"/>
          <w:szCs w:val="28"/>
        </w:rPr>
        <w:t>-</w:t>
      </w:r>
      <w:r w:rsidRPr="000A392B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0A392B">
        <w:rPr>
          <w:rStyle w:val="FontStyle18"/>
          <w:sz w:val="28"/>
          <w:szCs w:val="28"/>
        </w:rPr>
        <w:t>единый основополагающий документ, содержащий комплекс принципов, норм, стандартов, процедур, функций и мероприятий, направленных на профилактику и противодействие коррупции в Обществе.</w:t>
      </w:r>
    </w:p>
    <w:p w:rsidR="000A392B" w:rsidRPr="000A392B" w:rsidRDefault="000A392B" w:rsidP="000A392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92B">
        <w:rPr>
          <w:rFonts w:ascii="Times New Roman" w:hAnsi="Times New Roman" w:cs="Times New Roman"/>
          <w:b/>
          <w:sz w:val="28"/>
          <w:szCs w:val="28"/>
        </w:rPr>
        <w:t xml:space="preserve">Внешний / независимый член Комиссии - </w:t>
      </w:r>
      <w:r w:rsidRPr="000A392B">
        <w:rPr>
          <w:rFonts w:ascii="Times New Roman" w:hAnsi="Times New Roman" w:cs="Times New Roman"/>
          <w:sz w:val="28"/>
          <w:szCs w:val="28"/>
        </w:rPr>
        <w:t xml:space="preserve">работник головной организации или сторонней организации, </w:t>
      </w:r>
      <w:r w:rsidRPr="000A392B">
        <w:rPr>
          <w:rStyle w:val="FontStyle48"/>
          <w:sz w:val="28"/>
          <w:szCs w:val="28"/>
        </w:rPr>
        <w:t>ответственный за профилактику коррупционных и иных правонарушений</w:t>
      </w:r>
      <w:r w:rsidRPr="000A392B">
        <w:rPr>
          <w:rFonts w:ascii="Times New Roman" w:hAnsi="Times New Roman" w:cs="Times New Roman"/>
          <w:sz w:val="28"/>
          <w:szCs w:val="28"/>
        </w:rPr>
        <w:t xml:space="preserve"> либо представитель научных организаций / образовательных учреждений, деятельность которых связана с вопросами противодействия коррупции, при условии, что данные лица признаны решением Комиссии Общества её членами.</w:t>
      </w:r>
    </w:p>
    <w:p w:rsidR="000A392B" w:rsidRPr="000A392B" w:rsidRDefault="000A392B" w:rsidP="000A392B">
      <w:pPr>
        <w:pStyle w:val="Style2"/>
        <w:widowControl/>
        <w:tabs>
          <w:tab w:val="left" w:pos="5753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>Деловые знаки внимания</w:t>
      </w:r>
      <w:r w:rsidR="00581C10">
        <w:rPr>
          <w:rStyle w:val="FontStyle16"/>
          <w:sz w:val="28"/>
          <w:szCs w:val="28"/>
        </w:rPr>
        <w:t xml:space="preserve"> - </w:t>
      </w:r>
      <w:r w:rsidRPr="000A392B">
        <w:rPr>
          <w:rStyle w:val="FontStyle18"/>
          <w:sz w:val="28"/>
          <w:szCs w:val="28"/>
        </w:rPr>
        <w:t>сувенирная продукция и/или представительские расходы.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Инсайдерская информация </w:t>
      </w:r>
      <w:r w:rsidR="00581C10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точная и конкретная информация, которая не была распространена или предоставлена (в том числе сведения, составляющие коммерческую, служебную, банковскую тайну, тайну связи (в части информации о почтовых переводах денежных средств) и иную охраняемую законом тайну), распространение или предоставление которой может оказать существенное влияние на цены финансовых инструментов и (или) товаров Общества, и которая относится к информации, включенной в </w:t>
      </w:r>
      <w:r w:rsidRPr="000A392B">
        <w:rPr>
          <w:rStyle w:val="FontStyle18"/>
          <w:sz w:val="28"/>
          <w:szCs w:val="28"/>
        </w:rPr>
        <w:lastRenderedPageBreak/>
        <w:t>утвержденный федеральным органом исполнительной власти в области финансовых рынков перечень инсайдерской информации и перечень инсайдерской информации, утвержденный Обществом в соответствии с законодательством Российской Федерации.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Контрагент </w:t>
      </w:r>
      <w:r w:rsidR="00581C10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любое российское или иностранное юридическое или физическое лицо, с которым Общество вступает в договорные отношения с установлением различного объема прав и обязанностей (за исключением трудовых отношений).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Конфликт интересов </w:t>
      </w:r>
      <w:r w:rsidR="00581C10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</w:t>
      </w:r>
      <w:r w:rsidRPr="000A392B">
        <w:rPr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bookmarkStart w:id="1" w:name="dst124"/>
      <w:bookmarkEnd w:id="1"/>
      <w:r w:rsidRPr="000A392B">
        <w:rPr>
          <w:rStyle w:val="FontStyle16"/>
          <w:sz w:val="28"/>
          <w:szCs w:val="28"/>
        </w:rPr>
        <w:t xml:space="preserve">Корпоративная этика </w:t>
      </w:r>
      <w:r w:rsidR="00581C10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этические ценности, нормы и правила поведения работников, закрепленные в кодексах корпоративной этики Общества.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Коррупционно опасная должность </w:t>
      </w:r>
      <w:r w:rsidR="00581C10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должность, исполнение обязанностей по которой предполагает участие в реализации коррупционно опасной функции, включенная в перечень коррупционно опасных должностей, утверждаемый локальным правовым актом Общества.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Коррупционно опасные функции </w:t>
      </w:r>
      <w:r w:rsidR="00581C10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функции, включенные в перечень коррупционно опасных функций, утверждаемый локальным правовым актом Общества.</w:t>
      </w:r>
    </w:p>
    <w:p w:rsidR="000A392B" w:rsidRPr="000A392B" w:rsidRDefault="000A392B" w:rsidP="000A392B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92B"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 w:rsidRPr="000A392B">
        <w:rPr>
          <w:rFonts w:ascii="Times New Roman" w:hAnsi="Times New Roman" w:cs="Times New Roman"/>
          <w:sz w:val="28"/>
          <w:szCs w:val="28"/>
        </w:rPr>
        <w:t xml:space="preserve"> </w:t>
      </w:r>
      <w:r w:rsidR="00581C10" w:rsidRPr="00581C10">
        <w:rPr>
          <w:rFonts w:ascii="Times New Roman" w:hAnsi="Times New Roman" w:cs="Times New Roman"/>
          <w:b/>
          <w:sz w:val="28"/>
          <w:szCs w:val="28"/>
        </w:rPr>
        <w:t>-</w:t>
      </w:r>
      <w:r w:rsidRPr="000A392B"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 w:rsidRPr="000A392B">
        <w:rPr>
          <w:rStyle w:val="FontStyle27"/>
          <w:rFonts w:ascii="Times New Roman" w:hAnsi="Times New Roman" w:cs="Times New Roman"/>
          <w:sz w:val="28"/>
          <w:szCs w:val="28"/>
        </w:rPr>
        <w:t>Общества</w:t>
      </w:r>
      <w:r w:rsidRPr="000A392B">
        <w:rPr>
          <w:rFonts w:ascii="Times New Roman" w:hAnsi="Times New Roman" w:cs="Times New Roman"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Pr="000A392B">
        <w:rPr>
          <w:rStyle w:val="FontStyle27"/>
          <w:rFonts w:ascii="Times New Roman" w:hAnsi="Times New Roman" w:cs="Times New Roman"/>
          <w:sz w:val="28"/>
          <w:szCs w:val="28"/>
        </w:rPr>
        <w:t>Общества</w:t>
      </w:r>
      <w:r w:rsidRPr="000A392B">
        <w:rPr>
          <w:rFonts w:ascii="Times New Roman" w:hAnsi="Times New Roman" w:cs="Times New Roman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Предупреждение коррупции </w:t>
      </w:r>
      <w:r w:rsidR="00F9018C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деятельность Общества, направленная на выявление и последующее устранение причин коррупции, в том числе посредством введения элементов корпоративной культуры, норм, правил, стандартов, процедур, функций и мероприятий, обеспечивающих недопущение коррупционных правонарушений и регламентированных локальными правовыми актами.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lastRenderedPageBreak/>
        <w:t xml:space="preserve">Противодействие коррупции </w:t>
      </w:r>
      <w:r w:rsidR="00F9018C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деятельность Общества в пределах своих полномочий: по предупреждению коррупции; по выявлению, пресечению коррупционных правонарушений; по минимизации и ликвидации последствий коррупционных правонарушений.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Профилактика коррупции </w:t>
      </w:r>
      <w:r w:rsidR="00F9018C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деятельность Общества по предупреждению коррупции, в том числе по выявлению и последующему устранению причин коррупционных правонарушений.</w:t>
      </w:r>
    </w:p>
    <w:p w:rsidR="000A392B" w:rsidRPr="000A392B" w:rsidRDefault="000A392B" w:rsidP="000A392B">
      <w:pPr>
        <w:pStyle w:val="Style2"/>
        <w:widowControl/>
        <w:tabs>
          <w:tab w:val="left" w:pos="709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Работник </w:t>
      </w:r>
      <w:r w:rsidR="00F9018C">
        <w:rPr>
          <w:rStyle w:val="FontStyle16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лицо, состоящее в трудовых отношениях с Обществом.</w:t>
      </w:r>
    </w:p>
    <w:p w:rsidR="000A392B" w:rsidRPr="000A392B" w:rsidRDefault="000A392B" w:rsidP="000A392B">
      <w:pPr>
        <w:pStyle w:val="Style2"/>
        <w:widowControl/>
        <w:tabs>
          <w:tab w:val="left" w:pos="709"/>
        </w:tabs>
        <w:spacing w:line="276" w:lineRule="auto"/>
        <w:ind w:firstLine="567"/>
        <w:contextualSpacing/>
        <w:rPr>
          <w:rStyle w:val="FontStyle21"/>
          <w:rFonts w:ascii="Times New Roman" w:cs="Times New Roman"/>
        </w:rPr>
      </w:pPr>
      <w:r w:rsidRPr="000A392B">
        <w:rPr>
          <w:rStyle w:val="FontStyle16"/>
          <w:sz w:val="28"/>
          <w:szCs w:val="28"/>
        </w:rPr>
        <w:t xml:space="preserve">Риск </w:t>
      </w:r>
      <w:r w:rsidRPr="000A392B">
        <w:rPr>
          <w:rStyle w:val="FontStyle21"/>
          <w:rFonts w:ascii="Times New Roman" w:cs="Times New Roman"/>
        </w:rPr>
        <w:t>– соответствует определению риска в Положении о системе управления рисками и внутреннего контроля Государственной корпорации «Ростех»</w:t>
      </w:r>
      <w:r w:rsidR="00B406CA">
        <w:rPr>
          <w:rStyle w:val="FontStyle21"/>
          <w:rFonts w:ascii="Times New Roman" w:cs="Times New Roman"/>
        </w:rPr>
        <w:t xml:space="preserve"> (далее-Корпорация)</w:t>
      </w:r>
      <w:r w:rsidRPr="000A392B">
        <w:rPr>
          <w:rStyle w:val="FontStyle21"/>
          <w:rFonts w:ascii="Times New Roman" w:cs="Times New Roman"/>
        </w:rPr>
        <w:t>, утвержденного пунктом 1 протокола Правления Корпорации от 30 июля 2021 г. № 49 (далее – Положение о СУР и СВК).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Родственники, близкие родственники </w:t>
      </w:r>
      <w:r w:rsidRPr="000A392B">
        <w:rPr>
          <w:rStyle w:val="FontStyle18"/>
          <w:sz w:val="28"/>
          <w:szCs w:val="28"/>
        </w:rPr>
        <w:t>– родители, супруги, дети, братья, сестры, а также братья, сестры, родители, дети супругов и супруги детей, усыновители и усыновленные.</w:t>
      </w:r>
    </w:p>
    <w:p w:rsidR="000A392B" w:rsidRPr="00F9018C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6"/>
          <w:b w:val="0"/>
          <w:sz w:val="28"/>
          <w:szCs w:val="28"/>
        </w:rPr>
      </w:pPr>
      <w:r w:rsidRPr="000A392B">
        <w:rPr>
          <w:rStyle w:val="FontStyle16"/>
          <w:sz w:val="28"/>
          <w:szCs w:val="28"/>
        </w:rPr>
        <w:t xml:space="preserve">Система внутреннего контроля </w:t>
      </w:r>
      <w:r w:rsidRPr="00F9018C">
        <w:rPr>
          <w:b/>
          <w:sz w:val="28"/>
          <w:szCs w:val="28"/>
        </w:rPr>
        <w:t>(СВК)</w:t>
      </w:r>
      <w:r w:rsidRPr="000A392B">
        <w:rPr>
          <w:sz w:val="28"/>
          <w:szCs w:val="28"/>
        </w:rPr>
        <w:t xml:space="preserve"> </w:t>
      </w:r>
      <w:r w:rsidRPr="000A392B">
        <w:rPr>
          <w:rStyle w:val="FontStyle16"/>
          <w:sz w:val="28"/>
          <w:szCs w:val="28"/>
        </w:rPr>
        <w:t xml:space="preserve">и Система управления рисками (СУР) - </w:t>
      </w:r>
      <w:r w:rsidRPr="00F9018C">
        <w:rPr>
          <w:rStyle w:val="FontStyle16"/>
          <w:b w:val="0"/>
          <w:sz w:val="28"/>
          <w:szCs w:val="28"/>
        </w:rPr>
        <w:t>система организационных мер, политик, а также контрольных процедур, норм корпоративной культуры и действий, предпринимаемых субъектами CУР и СВК для обеспечения целей внутреннего контроля, и управления рисками.</w:t>
      </w:r>
    </w:p>
    <w:p w:rsidR="000A392B" w:rsidRDefault="000A392B" w:rsidP="000A392B">
      <w:pPr>
        <w:spacing w:after="0" w:line="276" w:lineRule="auto"/>
        <w:ind w:firstLine="567"/>
        <w:jc w:val="both"/>
        <w:rPr>
          <w:rStyle w:val="FontStyle16"/>
          <w:b w:val="0"/>
          <w:sz w:val="28"/>
          <w:szCs w:val="28"/>
        </w:rPr>
      </w:pPr>
      <w:r w:rsidRPr="00F9018C">
        <w:rPr>
          <w:rStyle w:val="FontStyle16"/>
          <w:b w:val="0"/>
          <w:sz w:val="28"/>
          <w:szCs w:val="28"/>
        </w:rPr>
        <w:t>Субъекты внутреннего контроля -</w:t>
      </w:r>
      <w:r w:rsidR="00F9018C">
        <w:rPr>
          <w:rStyle w:val="FontStyle16"/>
          <w:b w:val="0"/>
          <w:sz w:val="28"/>
          <w:szCs w:val="28"/>
        </w:rPr>
        <w:t xml:space="preserve"> </w:t>
      </w:r>
      <w:r w:rsidRPr="00F9018C">
        <w:rPr>
          <w:rStyle w:val="FontStyle16"/>
          <w:b w:val="0"/>
          <w:sz w:val="28"/>
          <w:szCs w:val="28"/>
        </w:rPr>
        <w:t>определены Положением о СУР и СВК (Приказ Корпорации № 116 от 13.10.2021 «Об утверждении Типового положения о системе управления рисками и внутреннего контроля организации прямого управления Государственной корпорации «Ростех»).</w:t>
      </w:r>
    </w:p>
    <w:p w:rsidR="00136F08" w:rsidRDefault="00136F08" w:rsidP="000A392B">
      <w:pPr>
        <w:spacing w:after="0" w:line="276" w:lineRule="auto"/>
        <w:ind w:firstLine="567"/>
        <w:jc w:val="both"/>
        <w:rPr>
          <w:rStyle w:val="FontStyle16"/>
          <w:b w:val="0"/>
          <w:sz w:val="28"/>
          <w:szCs w:val="28"/>
        </w:rPr>
      </w:pPr>
    </w:p>
    <w:p w:rsidR="000A392B" w:rsidRPr="000A392B" w:rsidRDefault="000A392B" w:rsidP="000A392B">
      <w:pPr>
        <w:pStyle w:val="Style1"/>
        <w:widowControl/>
        <w:numPr>
          <w:ilvl w:val="0"/>
          <w:numId w:val="38"/>
        </w:numPr>
        <w:spacing w:line="276" w:lineRule="auto"/>
        <w:ind w:left="0" w:firstLine="0"/>
        <w:contextualSpacing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Цели Политики</w:t>
      </w:r>
    </w:p>
    <w:p w:rsidR="000A392B" w:rsidRPr="000A392B" w:rsidRDefault="000A392B" w:rsidP="000A392B">
      <w:pPr>
        <w:pStyle w:val="Style3"/>
        <w:widowControl/>
        <w:numPr>
          <w:ilvl w:val="0"/>
          <w:numId w:val="4"/>
        </w:numPr>
        <w:tabs>
          <w:tab w:val="left" w:pos="121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Формирование единого подхода к реализации требований ст. 13.3 Федерального закона от 25.12.2008 №</w:t>
      </w:r>
      <w:r w:rsidRPr="000A392B">
        <w:rPr>
          <w:rStyle w:val="FontStyle16"/>
          <w:sz w:val="28"/>
          <w:szCs w:val="28"/>
        </w:rPr>
        <w:t> </w:t>
      </w:r>
      <w:r w:rsidRPr="000A392B">
        <w:rPr>
          <w:rStyle w:val="FontStyle18"/>
          <w:sz w:val="28"/>
          <w:szCs w:val="28"/>
        </w:rPr>
        <w:t>273-ФЗ «О противодействии коррупции».</w:t>
      </w:r>
    </w:p>
    <w:p w:rsidR="000A392B" w:rsidRPr="000A392B" w:rsidRDefault="000A392B" w:rsidP="000A392B">
      <w:pPr>
        <w:pStyle w:val="Style3"/>
        <w:widowControl/>
        <w:numPr>
          <w:ilvl w:val="0"/>
          <w:numId w:val="4"/>
        </w:numPr>
        <w:tabs>
          <w:tab w:val="left" w:pos="121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Создание условий, препятствующих возникновению коррупционных и иных правонарушений.</w:t>
      </w:r>
    </w:p>
    <w:p w:rsidR="000A392B" w:rsidRDefault="000A392B" w:rsidP="000A392B">
      <w:pPr>
        <w:pStyle w:val="Style3"/>
        <w:widowControl/>
        <w:tabs>
          <w:tab w:val="left" w:pos="993"/>
          <w:tab w:val="left" w:pos="113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4.3.</w:t>
      </w:r>
      <w:r w:rsidRPr="000A392B">
        <w:rPr>
          <w:rStyle w:val="FontStyle18"/>
          <w:sz w:val="28"/>
          <w:szCs w:val="28"/>
        </w:rPr>
        <w:tab/>
        <w:t>Формирование у работников Общества единообразного понимания Политики и формирование непринятия коррупции в любых ее формах и проявлениях.</w:t>
      </w:r>
    </w:p>
    <w:p w:rsidR="00136F08" w:rsidRDefault="00136F08" w:rsidP="000A392B">
      <w:pPr>
        <w:pStyle w:val="Style3"/>
        <w:widowControl/>
        <w:tabs>
          <w:tab w:val="left" w:pos="993"/>
          <w:tab w:val="left" w:pos="113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136F08" w:rsidRDefault="00136F08" w:rsidP="000A392B">
      <w:pPr>
        <w:pStyle w:val="Style3"/>
        <w:widowControl/>
        <w:tabs>
          <w:tab w:val="left" w:pos="993"/>
          <w:tab w:val="left" w:pos="113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0A392B">
      <w:pPr>
        <w:pStyle w:val="Style1"/>
        <w:widowControl/>
        <w:numPr>
          <w:ilvl w:val="0"/>
          <w:numId w:val="38"/>
        </w:numPr>
        <w:spacing w:line="276" w:lineRule="auto"/>
        <w:ind w:left="0" w:firstLine="0"/>
        <w:contextualSpacing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Задачи Политики</w:t>
      </w:r>
    </w:p>
    <w:p w:rsidR="000A392B" w:rsidRPr="000A392B" w:rsidRDefault="000A392B" w:rsidP="000A392B">
      <w:pPr>
        <w:pStyle w:val="Style3"/>
        <w:widowControl/>
        <w:numPr>
          <w:ilvl w:val="0"/>
          <w:numId w:val="5"/>
        </w:numPr>
        <w:tabs>
          <w:tab w:val="left" w:pos="1224"/>
        </w:tabs>
        <w:spacing w:line="276" w:lineRule="auto"/>
        <w:ind w:right="22"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lastRenderedPageBreak/>
        <w:t>Обобщение и разъяснение основных требований антикоррупционного законодательства Российской Федерации, которые могут применяться к Обществу и работникам.</w:t>
      </w:r>
    </w:p>
    <w:p w:rsidR="000A392B" w:rsidRPr="000A392B" w:rsidRDefault="000A392B" w:rsidP="000A392B">
      <w:pPr>
        <w:pStyle w:val="Style3"/>
        <w:widowControl/>
        <w:numPr>
          <w:ilvl w:val="0"/>
          <w:numId w:val="5"/>
        </w:numPr>
        <w:tabs>
          <w:tab w:val="left" w:pos="1224"/>
        </w:tabs>
        <w:spacing w:line="276" w:lineRule="auto"/>
        <w:ind w:right="22"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Доведение до работников Общества принципов и требований Политики, а также установление и закрепление обязанностей по их соблюдению.</w:t>
      </w:r>
    </w:p>
    <w:p w:rsidR="000A392B" w:rsidRPr="000A392B" w:rsidRDefault="000A392B" w:rsidP="000A392B">
      <w:pPr>
        <w:pStyle w:val="Style3"/>
        <w:widowControl/>
        <w:numPr>
          <w:ilvl w:val="0"/>
          <w:numId w:val="5"/>
        </w:numPr>
        <w:tabs>
          <w:tab w:val="left" w:pos="1224"/>
        </w:tabs>
        <w:spacing w:line="276" w:lineRule="auto"/>
        <w:ind w:right="22"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Создание эффективного практического механизма реализации мер по предупреждению и противодействию коррупции, предусмотренных антикоррупционным законодательством, Политикой и локальными правовыми актами, регламентирующими антикоррупционную деятельность Общества.</w:t>
      </w:r>
    </w:p>
    <w:p w:rsidR="000A392B" w:rsidRPr="000A392B" w:rsidRDefault="000A392B" w:rsidP="000A392B">
      <w:pPr>
        <w:pStyle w:val="Style3"/>
        <w:widowControl/>
        <w:numPr>
          <w:ilvl w:val="0"/>
          <w:numId w:val="6"/>
        </w:numPr>
        <w:tabs>
          <w:tab w:val="left" w:pos="1339"/>
        </w:tabs>
        <w:spacing w:line="276" w:lineRule="auto"/>
        <w:ind w:right="22"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Минимизация рисков вовлечения в коррупционную деятельность работников Общества независимо от занимаемой должности.</w:t>
      </w:r>
    </w:p>
    <w:p w:rsidR="000A392B" w:rsidRPr="000A392B" w:rsidRDefault="000A392B" w:rsidP="000A392B">
      <w:pPr>
        <w:pStyle w:val="Style3"/>
        <w:widowControl/>
        <w:numPr>
          <w:ilvl w:val="0"/>
          <w:numId w:val="6"/>
        </w:numPr>
        <w:tabs>
          <w:tab w:val="left" w:pos="1339"/>
        </w:tabs>
        <w:spacing w:line="276" w:lineRule="auto"/>
        <w:ind w:right="22"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Формирование в Обществе нетерпимости к коррупционному поведению.</w:t>
      </w:r>
    </w:p>
    <w:p w:rsidR="000A392B" w:rsidRPr="000A392B" w:rsidRDefault="000A392B" w:rsidP="000A392B">
      <w:pPr>
        <w:pStyle w:val="Style3"/>
        <w:widowControl/>
        <w:numPr>
          <w:ilvl w:val="0"/>
          <w:numId w:val="6"/>
        </w:numPr>
        <w:tabs>
          <w:tab w:val="left" w:pos="1224"/>
        </w:tabs>
        <w:spacing w:line="276" w:lineRule="auto"/>
        <w:ind w:right="22"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Определение должностных лиц и (или) подразделений Общества, ответственных за работу по профилактике коррупционных и иных правонарушений с одновременным закреплением антикоррупционных функций и обязанностей. Обеспечение координации их деятельности в сфере противодействия коррупции.</w:t>
      </w:r>
    </w:p>
    <w:p w:rsidR="000A392B" w:rsidRPr="000A392B" w:rsidRDefault="000A392B" w:rsidP="000A392B">
      <w:pPr>
        <w:pStyle w:val="Style3"/>
        <w:widowControl/>
        <w:tabs>
          <w:tab w:val="left" w:pos="1224"/>
        </w:tabs>
        <w:spacing w:line="276" w:lineRule="auto"/>
        <w:ind w:left="567" w:right="22" w:firstLine="0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0A392B">
      <w:pPr>
        <w:pStyle w:val="Style1"/>
        <w:widowControl/>
        <w:numPr>
          <w:ilvl w:val="0"/>
          <w:numId w:val="38"/>
        </w:numPr>
        <w:spacing w:line="276" w:lineRule="auto"/>
        <w:ind w:left="0" w:firstLine="0"/>
        <w:contextualSpacing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Принципы Политики</w:t>
      </w:r>
    </w:p>
    <w:p w:rsidR="000A392B" w:rsidRPr="000A392B" w:rsidRDefault="000A392B" w:rsidP="000A392B">
      <w:pPr>
        <w:pStyle w:val="Style3"/>
        <w:widowControl/>
        <w:numPr>
          <w:ilvl w:val="0"/>
          <w:numId w:val="8"/>
        </w:numPr>
        <w:tabs>
          <w:tab w:val="left" w:pos="129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Эффективность антикоррупционных процедур, простота реализации антикоррупционных мероприятий, которые приносят значимый результат.</w:t>
      </w:r>
    </w:p>
    <w:p w:rsidR="000A392B" w:rsidRPr="000A392B" w:rsidRDefault="000A392B" w:rsidP="000A392B">
      <w:pPr>
        <w:pStyle w:val="Style3"/>
        <w:widowControl/>
        <w:numPr>
          <w:ilvl w:val="0"/>
          <w:numId w:val="8"/>
        </w:numPr>
        <w:tabs>
          <w:tab w:val="left" w:pos="129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Постоянный контроль и мониторинг эффективности внедренных антикоррупционных стандартов и процедур, а также контроль их исполнения.</w:t>
      </w:r>
    </w:p>
    <w:p w:rsidR="000A392B" w:rsidRPr="000A392B" w:rsidRDefault="000A392B" w:rsidP="000A392B">
      <w:pPr>
        <w:pStyle w:val="Style3"/>
        <w:widowControl/>
        <w:numPr>
          <w:ilvl w:val="0"/>
          <w:numId w:val="8"/>
        </w:numPr>
        <w:tabs>
          <w:tab w:val="left" w:pos="129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Ответственность и неотвратимость наказания для работников Общества вне зависимости от занимаемой должности, стажа работы и иных условий в случае совершения ими коррупционных правонарушений в связи с исполнением своих трудовых обязанностей.</w:t>
      </w:r>
    </w:p>
    <w:p w:rsidR="000A392B" w:rsidRPr="000A392B" w:rsidRDefault="000A392B" w:rsidP="000A392B">
      <w:pPr>
        <w:pStyle w:val="Style3"/>
        <w:widowControl/>
        <w:numPr>
          <w:ilvl w:val="0"/>
          <w:numId w:val="7"/>
        </w:numPr>
        <w:tabs>
          <w:tab w:val="left" w:pos="126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Отказ от применения ответных мер и санкций в случае добросовестного сообщения работником Общества или иным лицом о предполагаемых нарушениях, фактах коррупции, иных злоупотреблениях или о недостаточной эффективности существующих контрольных процедур. </w:t>
      </w:r>
    </w:p>
    <w:p w:rsidR="000A392B" w:rsidRPr="000A392B" w:rsidRDefault="000A392B" w:rsidP="000A392B">
      <w:pPr>
        <w:pStyle w:val="Style3"/>
        <w:widowControl/>
        <w:numPr>
          <w:ilvl w:val="0"/>
          <w:numId w:val="7"/>
        </w:numPr>
        <w:tabs>
          <w:tab w:val="left" w:pos="126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Личный пример руководства Общества при формировании культуры нетерпимости к любым формам проявления коррупции, создание в Обществе прозрачной и ясной системы предупреждения и противодействия коррупции.</w:t>
      </w:r>
    </w:p>
    <w:p w:rsidR="000A392B" w:rsidRPr="000A392B" w:rsidRDefault="000A392B" w:rsidP="000A392B">
      <w:pPr>
        <w:pStyle w:val="Style3"/>
        <w:widowControl/>
        <w:numPr>
          <w:ilvl w:val="0"/>
          <w:numId w:val="7"/>
        </w:numPr>
        <w:tabs>
          <w:tab w:val="left" w:pos="126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Вовлеченность работников Общества в антикоррупционную деятельность путем их информирования о положениях антикоррупционного </w:t>
      </w:r>
      <w:r w:rsidRPr="000A392B">
        <w:rPr>
          <w:rStyle w:val="FontStyle18"/>
          <w:sz w:val="28"/>
          <w:szCs w:val="28"/>
        </w:rPr>
        <w:lastRenderedPageBreak/>
        <w:t>законодательства и активного участия в формировании и реализации антикоррупционных стандартов и процедур.</w:t>
      </w:r>
    </w:p>
    <w:p w:rsidR="000A392B" w:rsidRPr="000A392B" w:rsidRDefault="000A392B" w:rsidP="000A392B">
      <w:pPr>
        <w:pStyle w:val="Style3"/>
        <w:widowControl/>
        <w:numPr>
          <w:ilvl w:val="0"/>
          <w:numId w:val="8"/>
        </w:numPr>
        <w:tabs>
          <w:tab w:val="left" w:pos="129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Открытость при ведении деловых отношений с партнерами и контрагентами, информирование их о принятых в Обществе антикоррупционных стандартах и процедурах.</w:t>
      </w:r>
    </w:p>
    <w:p w:rsidR="000A392B" w:rsidRPr="000A392B" w:rsidRDefault="000A392B" w:rsidP="000A392B">
      <w:pPr>
        <w:pStyle w:val="Style3"/>
        <w:widowControl/>
        <w:numPr>
          <w:ilvl w:val="0"/>
          <w:numId w:val="8"/>
        </w:numPr>
        <w:tabs>
          <w:tab w:val="left" w:pos="129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Соблюдение законных прав и интересов, защиты деловой репутации Общества и работников, а также партнеров и контрагентов.</w:t>
      </w:r>
    </w:p>
    <w:p w:rsidR="000A392B" w:rsidRPr="000A392B" w:rsidRDefault="000A392B" w:rsidP="000A392B">
      <w:pPr>
        <w:pStyle w:val="Style3"/>
        <w:widowControl/>
        <w:tabs>
          <w:tab w:val="left" w:pos="1296"/>
        </w:tabs>
        <w:spacing w:line="276" w:lineRule="auto"/>
        <w:ind w:left="567" w:firstLine="0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0A392B">
      <w:pPr>
        <w:pStyle w:val="Style1"/>
        <w:widowControl/>
        <w:numPr>
          <w:ilvl w:val="0"/>
          <w:numId w:val="38"/>
        </w:numPr>
        <w:spacing w:line="276" w:lineRule="auto"/>
        <w:contextualSpacing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Меры по предупреждению и противодействию коррупции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В соответствии с ч. 2 ст. 13.3 Федерального закона от 25.12.2008 № 273-ФЗ «О противодействии коррупции» Общество обязано принимать следующие меры:</w:t>
      </w:r>
    </w:p>
    <w:p w:rsidR="000A392B" w:rsidRPr="000A392B" w:rsidRDefault="000A392B" w:rsidP="000A392B">
      <w:pPr>
        <w:pStyle w:val="Style3"/>
        <w:widowControl/>
        <w:numPr>
          <w:ilvl w:val="0"/>
          <w:numId w:val="9"/>
        </w:numPr>
        <w:tabs>
          <w:tab w:val="left" w:pos="979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0A392B" w:rsidRPr="000A392B" w:rsidRDefault="000A392B" w:rsidP="000A392B">
      <w:pPr>
        <w:pStyle w:val="Style3"/>
        <w:widowControl/>
        <w:numPr>
          <w:ilvl w:val="0"/>
          <w:numId w:val="9"/>
        </w:numPr>
        <w:tabs>
          <w:tab w:val="left" w:pos="99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сотрудничество Общества с правоохранительными органами;</w:t>
      </w:r>
    </w:p>
    <w:p w:rsidR="000A392B" w:rsidRPr="000A392B" w:rsidRDefault="000A392B" w:rsidP="000A392B">
      <w:pPr>
        <w:pStyle w:val="Style3"/>
        <w:widowControl/>
        <w:numPr>
          <w:ilvl w:val="0"/>
          <w:numId w:val="9"/>
        </w:numPr>
        <w:tabs>
          <w:tab w:val="left" w:pos="979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разработка и внедрение в практику стандартов и процедур, направленных на обеспечение добросовестной работы Общества;</w:t>
      </w:r>
    </w:p>
    <w:p w:rsidR="000A392B" w:rsidRPr="000A392B" w:rsidRDefault="000A392B" w:rsidP="000A392B">
      <w:pPr>
        <w:pStyle w:val="Style3"/>
        <w:widowControl/>
        <w:numPr>
          <w:ilvl w:val="0"/>
          <w:numId w:val="9"/>
        </w:numPr>
        <w:tabs>
          <w:tab w:val="left" w:pos="99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принятие Кодекса этики работников Общества;</w:t>
      </w:r>
    </w:p>
    <w:p w:rsidR="000A392B" w:rsidRPr="000A392B" w:rsidRDefault="000A392B" w:rsidP="000A392B">
      <w:pPr>
        <w:pStyle w:val="Style3"/>
        <w:widowControl/>
        <w:numPr>
          <w:ilvl w:val="0"/>
          <w:numId w:val="9"/>
        </w:numPr>
        <w:tabs>
          <w:tab w:val="left" w:pos="99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предотвращение и урегулирование конфликта интересов;</w:t>
      </w:r>
    </w:p>
    <w:p w:rsidR="000A392B" w:rsidRPr="000A392B" w:rsidRDefault="000A392B" w:rsidP="000A392B">
      <w:pPr>
        <w:pStyle w:val="Style3"/>
        <w:widowControl/>
        <w:numPr>
          <w:ilvl w:val="0"/>
          <w:numId w:val="9"/>
        </w:numPr>
        <w:tabs>
          <w:tab w:val="left" w:pos="979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0A392B" w:rsidRPr="000A392B" w:rsidRDefault="000A392B" w:rsidP="000A392B">
      <w:pPr>
        <w:pStyle w:val="Style3"/>
        <w:widowControl/>
        <w:tabs>
          <w:tab w:val="left" w:pos="979"/>
        </w:tabs>
        <w:spacing w:line="276" w:lineRule="auto"/>
        <w:ind w:left="567" w:firstLine="0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0A392B">
      <w:pPr>
        <w:pStyle w:val="Style1"/>
        <w:widowControl/>
        <w:numPr>
          <w:ilvl w:val="0"/>
          <w:numId w:val="38"/>
        </w:numPr>
        <w:spacing w:line="276" w:lineRule="auto"/>
        <w:contextualSpacing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Функции и обязанности участников Политики</w:t>
      </w:r>
    </w:p>
    <w:p w:rsidR="000A392B" w:rsidRPr="000A392B" w:rsidRDefault="000A392B" w:rsidP="000A392B">
      <w:pPr>
        <w:pStyle w:val="Style3"/>
        <w:widowControl/>
        <w:numPr>
          <w:ilvl w:val="0"/>
          <w:numId w:val="10"/>
        </w:numPr>
        <w:tabs>
          <w:tab w:val="left" w:pos="131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Должностные лица и (или) подразделения Общества, ответственные за работу по профилактике коррупционных и иных правонарушений, назначаются и определяются соответствующими приказами генерального директора Общества.</w:t>
      </w:r>
    </w:p>
    <w:p w:rsidR="000A392B" w:rsidRPr="000A392B" w:rsidRDefault="000A392B" w:rsidP="000A392B">
      <w:pPr>
        <w:pStyle w:val="Style3"/>
        <w:widowControl/>
        <w:numPr>
          <w:ilvl w:val="0"/>
          <w:numId w:val="10"/>
        </w:numPr>
        <w:tabs>
          <w:tab w:val="left" w:pos="131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На основании приказа генерального директора Общества в Обществе создается комиссия по соблюдению требований к служебному поведению и урегулированию конфликта интересов (далее – Комиссия), ее состав формируются из числа работников Общества, а также внешних независимых членов Комиссии. Деятельность Комиссии регламентируется соответствующими локальными правовыми актами, которые вводятся в действие организационно-распорядительными документами Общества.</w:t>
      </w:r>
    </w:p>
    <w:p w:rsidR="000A392B" w:rsidRPr="000A392B" w:rsidRDefault="000A392B" w:rsidP="000A392B">
      <w:pPr>
        <w:pStyle w:val="Style3"/>
        <w:widowControl/>
        <w:numPr>
          <w:ilvl w:val="0"/>
          <w:numId w:val="10"/>
        </w:numPr>
        <w:tabs>
          <w:tab w:val="left" w:pos="131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Функции и обязанности участников Общества, связанные с предупреждением и противодействием коррупции: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22"/>
          <w:b/>
          <w:sz w:val="28"/>
          <w:szCs w:val="28"/>
        </w:rPr>
        <w:t>Генеральный директор Общества</w:t>
      </w:r>
      <w:r w:rsidRPr="000A392B">
        <w:rPr>
          <w:rStyle w:val="FontStyle22"/>
          <w:sz w:val="28"/>
          <w:szCs w:val="28"/>
        </w:rPr>
        <w:t xml:space="preserve"> - </w:t>
      </w:r>
      <w:r w:rsidRPr="000A392B">
        <w:rPr>
          <w:rStyle w:val="FontStyle18"/>
          <w:sz w:val="28"/>
          <w:szCs w:val="28"/>
        </w:rPr>
        <w:t xml:space="preserve">обеспечивает организацию принятия и реализации мер по предупреждению и противодействию коррупции, определенных антикоррупционным законодательством и </w:t>
      </w:r>
      <w:r w:rsidRPr="000A392B">
        <w:rPr>
          <w:rStyle w:val="FontStyle18"/>
          <w:sz w:val="28"/>
          <w:szCs w:val="28"/>
        </w:rPr>
        <w:lastRenderedPageBreak/>
        <w:t>настоящей Политикой; организует принятие и реализацию подчиненными работниками и подразделениями мер по предупреждению и противодействию коррупции, определенных антикоррупционным законодательством и Политикой; обеспечивает назначение должностных лиц и подразделений, ответственных за профилактику коррупционных и иных правонарушений с одновременным закреплением функций и обязанностей по предупреждению и противодействию коррупции;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22"/>
          <w:b/>
          <w:sz w:val="28"/>
          <w:szCs w:val="28"/>
        </w:rPr>
        <w:t>Комиссия</w:t>
      </w:r>
      <w:r w:rsidRPr="000A392B">
        <w:rPr>
          <w:rStyle w:val="FontStyle22"/>
          <w:sz w:val="28"/>
          <w:szCs w:val="28"/>
        </w:rPr>
        <w:t xml:space="preserve"> </w:t>
      </w:r>
      <w:r w:rsidR="007957CB">
        <w:rPr>
          <w:rStyle w:val="FontStyle22"/>
          <w:sz w:val="28"/>
          <w:szCs w:val="28"/>
        </w:rPr>
        <w:t>-</w:t>
      </w:r>
      <w:r w:rsidRPr="000A392B">
        <w:rPr>
          <w:rStyle w:val="FontStyle18"/>
          <w:sz w:val="28"/>
          <w:szCs w:val="28"/>
        </w:rPr>
        <w:t xml:space="preserve"> осуществляет рассмотрение вопросов, связанных с соблюдением требований к служебному поведению (корпоративной этики) и урегулированием конфликта интересов;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22"/>
          <w:b/>
          <w:sz w:val="28"/>
          <w:szCs w:val="28"/>
        </w:rPr>
        <w:t>Ответственные должностные лица и (или) подразделения за работу по профилактике коррупционных и иных правонарушений</w:t>
      </w:r>
      <w:r w:rsidRPr="000A392B">
        <w:rPr>
          <w:rStyle w:val="FontStyle22"/>
          <w:sz w:val="28"/>
          <w:szCs w:val="28"/>
        </w:rPr>
        <w:t xml:space="preserve"> - </w:t>
      </w:r>
      <w:r w:rsidRPr="000A392B">
        <w:rPr>
          <w:rStyle w:val="FontStyle18"/>
          <w:sz w:val="28"/>
          <w:szCs w:val="28"/>
        </w:rPr>
        <w:t>осуществляют деятельность, направленную на обеспечение функционирования Общества в соответствии с законодательством по противодействию коррупции и Политикой, разрабатывают, внедряют и своевременно актуализируют локальные правовые акты, регламентирующие антикоррупционную деятельность Общества; осуществляют меры, направленные на выявление и устранение причин и условий, способствующих возникновению конфликта интересов; инициируют (организуют) проведение служебных проверок по фактам нарушения антикоррупционного законодательства и проведение оценки коррупционных рисков;</w:t>
      </w:r>
    </w:p>
    <w:p w:rsidR="00A31648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22"/>
          <w:b/>
          <w:sz w:val="28"/>
          <w:szCs w:val="28"/>
        </w:rPr>
        <w:t>Работники Общества</w:t>
      </w:r>
      <w:r w:rsidRPr="000A392B">
        <w:rPr>
          <w:rStyle w:val="FontStyle22"/>
          <w:sz w:val="28"/>
          <w:szCs w:val="28"/>
        </w:rPr>
        <w:t xml:space="preserve"> - </w:t>
      </w:r>
      <w:r w:rsidRPr="000A392B">
        <w:rPr>
          <w:rStyle w:val="FontStyle18"/>
          <w:sz w:val="28"/>
          <w:szCs w:val="28"/>
        </w:rPr>
        <w:t>обеспечивают добросовестную работу Общества при выполнении своих должностных обязанностей и соблюдение норм и правил, стандартов и процедур, предусмотренных антикоррупционным законодательством, Политикой, а также требованиями локальных правовых актов, регламентирующими антикоррупционную деятельность; воздерживаются от совершения и (или) участия в совершении коррупционных правонарушений в интересах или от имени Общества, а также от поведения, которое может восприниматься окружающими, как готовность совершить или участвовать в совершении коррупционного правонарушения в интересах или от имени Общества; незамедлительно информируют непосредственного руководителя и работника, ответственного за координацию антикоррупционной деятельности, о фактах склонения к совершению коррупционных правонарушений, о случаях совершения подобных правонарушений другими работниками, контрагентами Общества и иными лицами, а также о возникшем у работника конфликте интересов.</w:t>
      </w:r>
    </w:p>
    <w:p w:rsid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kern w:val="24"/>
          <w:sz w:val="28"/>
          <w:szCs w:val="28"/>
        </w:rPr>
      </w:pPr>
      <w:r w:rsidRPr="000A392B">
        <w:rPr>
          <w:rStyle w:val="FontStyle18"/>
          <w:b/>
          <w:i/>
          <w:sz w:val="28"/>
          <w:szCs w:val="28"/>
        </w:rPr>
        <w:lastRenderedPageBreak/>
        <w:t>Критическая точка</w:t>
      </w:r>
      <w:r w:rsidRPr="000A392B">
        <w:rPr>
          <w:rStyle w:val="FontStyle18"/>
          <w:sz w:val="28"/>
          <w:szCs w:val="28"/>
        </w:rPr>
        <w:t xml:space="preserve"> </w:t>
      </w:r>
      <w:r w:rsidRPr="000A392B">
        <w:rPr>
          <w:rStyle w:val="FontStyle22"/>
          <w:sz w:val="28"/>
          <w:szCs w:val="28"/>
        </w:rPr>
        <w:t>-</w:t>
      </w:r>
      <w:r w:rsidRPr="000A392B">
        <w:rPr>
          <w:kern w:val="24"/>
          <w:sz w:val="28"/>
          <w:szCs w:val="28"/>
        </w:rPr>
        <w:t xml:space="preserve"> вероятность (25 и более %) возникновения незаконной выгоды (ущерба) работников организаций Корпорации и (или) третьих лиц</w:t>
      </w:r>
      <w:r w:rsidRPr="000A392B">
        <w:rPr>
          <w:rStyle w:val="a6"/>
          <w:kern w:val="24"/>
          <w:sz w:val="28"/>
          <w:szCs w:val="28"/>
        </w:rPr>
        <w:footnoteReference w:id="1"/>
      </w:r>
      <w:r w:rsidRPr="000A392B">
        <w:rPr>
          <w:kern w:val="24"/>
          <w:sz w:val="28"/>
          <w:szCs w:val="28"/>
        </w:rPr>
        <w:t>.</w:t>
      </w:r>
    </w:p>
    <w:p w:rsidR="00CF0092" w:rsidRPr="000A392B" w:rsidRDefault="00CF0092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0A392B">
      <w:pPr>
        <w:pStyle w:val="Style12"/>
        <w:widowControl/>
        <w:numPr>
          <w:ilvl w:val="0"/>
          <w:numId w:val="38"/>
        </w:numPr>
        <w:spacing w:line="276" w:lineRule="auto"/>
        <w:ind w:left="0" w:firstLine="0"/>
        <w:contextualSpacing/>
        <w:jc w:val="center"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Антикоррупционные мероприятия, стандарты, процедуры и порядок их применения</w:t>
      </w:r>
    </w:p>
    <w:p w:rsidR="000A392B" w:rsidRPr="000A392B" w:rsidRDefault="000A392B" w:rsidP="000A392B">
      <w:pPr>
        <w:pStyle w:val="Style3"/>
        <w:widowControl/>
        <w:tabs>
          <w:tab w:val="left" w:pos="1195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>9.1.</w:t>
      </w:r>
      <w:r w:rsidRPr="000A392B">
        <w:rPr>
          <w:rStyle w:val="FontStyle18"/>
          <w:b/>
          <w:sz w:val="28"/>
          <w:szCs w:val="28"/>
        </w:rPr>
        <w:tab/>
        <w:t>Оценка коррупционных рисков:</w:t>
      </w:r>
    </w:p>
    <w:p w:rsidR="000A392B" w:rsidRPr="000A392B" w:rsidRDefault="000A392B" w:rsidP="000A392B">
      <w:pPr>
        <w:pStyle w:val="Style3"/>
        <w:widowControl/>
        <w:numPr>
          <w:ilvl w:val="0"/>
          <w:numId w:val="11"/>
        </w:numPr>
        <w:tabs>
          <w:tab w:val="left" w:pos="140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Оценка коррупционных рисков проводится на основе Положения о СУР и СВК и распоряжения </w:t>
      </w:r>
      <w:r w:rsidR="00136F08">
        <w:rPr>
          <w:rStyle w:val="FontStyle18"/>
          <w:sz w:val="28"/>
          <w:szCs w:val="28"/>
        </w:rPr>
        <w:t>Корпорации</w:t>
      </w:r>
      <w:r w:rsidRPr="000A392B">
        <w:rPr>
          <w:rStyle w:val="FontStyle18"/>
          <w:sz w:val="28"/>
          <w:szCs w:val="28"/>
        </w:rPr>
        <w:t xml:space="preserve"> от 25.12.2019 № 267.</w:t>
      </w:r>
    </w:p>
    <w:p w:rsidR="000A392B" w:rsidRPr="000A392B" w:rsidRDefault="000A392B" w:rsidP="000A392B">
      <w:pPr>
        <w:pStyle w:val="Style3"/>
        <w:widowControl/>
        <w:numPr>
          <w:ilvl w:val="0"/>
          <w:numId w:val="11"/>
        </w:numPr>
        <w:tabs>
          <w:tab w:val="left" w:pos="140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Оценка коррупционных рисков проводится не реже чем один раз в год, с целью определения конкретных процессов и деловых операций в деятельности Общества, при реализации которых наиболее высока вероятность совершения работниками коррупционных правонарушений.</w:t>
      </w:r>
    </w:p>
    <w:p w:rsidR="000A392B" w:rsidRPr="000A392B" w:rsidRDefault="000A392B" w:rsidP="000A392B">
      <w:pPr>
        <w:pStyle w:val="Style3"/>
        <w:widowControl/>
        <w:numPr>
          <w:ilvl w:val="0"/>
          <w:numId w:val="11"/>
        </w:numPr>
        <w:tabs>
          <w:tab w:val="left" w:pos="141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Общество разрабатывает комплекс мер по устранению и минимизации коррупционных рисков и устанавливает следующий порядок проведения их оценки:</w:t>
      </w:r>
    </w:p>
    <w:p w:rsidR="000A392B" w:rsidRPr="000A392B" w:rsidRDefault="000A392B" w:rsidP="000A392B">
      <w:pPr>
        <w:pStyle w:val="Style3"/>
        <w:widowControl/>
        <w:numPr>
          <w:ilvl w:val="0"/>
          <w:numId w:val="12"/>
        </w:numPr>
        <w:tabs>
          <w:tab w:val="left" w:pos="141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определением деятельности Общества в виде отдельных процессов;</w:t>
      </w:r>
    </w:p>
    <w:p w:rsidR="000A392B" w:rsidRPr="000A392B" w:rsidRDefault="000A392B" w:rsidP="000A392B">
      <w:pPr>
        <w:pStyle w:val="Style3"/>
        <w:widowControl/>
        <w:numPr>
          <w:ilvl w:val="0"/>
          <w:numId w:val="12"/>
        </w:numPr>
        <w:tabs>
          <w:tab w:val="left" w:pos="141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определением для каждого процесса «критических точек», при реализации которых наиболее вероятно возникновение коррупционных и иных правонарушений;</w:t>
      </w:r>
    </w:p>
    <w:p w:rsidR="000A392B" w:rsidRPr="000A392B" w:rsidRDefault="000A392B" w:rsidP="000A392B">
      <w:pPr>
        <w:pStyle w:val="Style3"/>
        <w:widowControl/>
        <w:numPr>
          <w:ilvl w:val="0"/>
          <w:numId w:val="12"/>
        </w:numPr>
        <w:tabs>
          <w:tab w:val="left" w:pos="1411"/>
        </w:tabs>
        <w:spacing w:line="276" w:lineRule="auto"/>
        <w:ind w:left="567" w:firstLine="0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формированием перечня коррупционно опасных должностей;</w:t>
      </w:r>
    </w:p>
    <w:p w:rsidR="000A392B" w:rsidRPr="000A392B" w:rsidRDefault="000A392B" w:rsidP="000A392B">
      <w:pPr>
        <w:pStyle w:val="Style3"/>
        <w:widowControl/>
        <w:numPr>
          <w:ilvl w:val="0"/>
          <w:numId w:val="13"/>
        </w:numPr>
        <w:tabs>
          <w:tab w:val="left" w:pos="141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установлением в отношении работников, замещающих коррупционно опасные должности, специальных антикоррупционных процедур и требований (например, регулярное заполнение декларации о конфликте интересов);</w:t>
      </w:r>
    </w:p>
    <w:p w:rsidR="000A392B" w:rsidRDefault="000A392B" w:rsidP="000A392B">
      <w:pPr>
        <w:pStyle w:val="Style3"/>
        <w:widowControl/>
        <w:numPr>
          <w:ilvl w:val="0"/>
          <w:numId w:val="13"/>
        </w:numPr>
        <w:tabs>
          <w:tab w:val="left" w:pos="141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разработкой комплекса мер по устранению и минимизации коррупционных рисков.</w:t>
      </w:r>
    </w:p>
    <w:p w:rsidR="009457F5" w:rsidRDefault="009457F5" w:rsidP="000A392B">
      <w:pPr>
        <w:pStyle w:val="Style3"/>
        <w:widowControl/>
        <w:tabs>
          <w:tab w:val="left" w:pos="1195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</w:p>
    <w:p w:rsidR="000A392B" w:rsidRPr="000A392B" w:rsidRDefault="000A392B" w:rsidP="000A392B">
      <w:pPr>
        <w:pStyle w:val="Style3"/>
        <w:widowControl/>
        <w:tabs>
          <w:tab w:val="left" w:pos="1195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>9.2.</w:t>
      </w:r>
      <w:r w:rsidRPr="000A392B">
        <w:rPr>
          <w:rStyle w:val="FontStyle18"/>
          <w:b/>
          <w:sz w:val="28"/>
          <w:szCs w:val="28"/>
        </w:rPr>
        <w:tab/>
        <w:t>Выявление и урегулирование конфликта интересов:</w:t>
      </w:r>
    </w:p>
    <w:p w:rsidR="000A392B" w:rsidRPr="000A392B" w:rsidRDefault="000A392B" w:rsidP="000A392B">
      <w:pPr>
        <w:pStyle w:val="Style3"/>
        <w:widowControl/>
        <w:numPr>
          <w:ilvl w:val="0"/>
          <w:numId w:val="14"/>
        </w:numPr>
        <w:tabs>
          <w:tab w:val="left" w:pos="154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С целью выявления и урегулирования конфликта интересов в деятельности работников Общества разрабатывается и вводится в действие Положение о конфликте интересов.</w:t>
      </w:r>
    </w:p>
    <w:p w:rsidR="000A392B" w:rsidRPr="000A392B" w:rsidRDefault="000A392B" w:rsidP="000A392B">
      <w:pPr>
        <w:pStyle w:val="Style3"/>
        <w:widowControl/>
        <w:numPr>
          <w:ilvl w:val="0"/>
          <w:numId w:val="14"/>
        </w:numPr>
        <w:tabs>
          <w:tab w:val="left" w:pos="154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Положение о конфликте интересов распространяется на </w:t>
      </w:r>
      <w:r w:rsidR="00A31648">
        <w:rPr>
          <w:rStyle w:val="FontStyle18"/>
          <w:sz w:val="28"/>
          <w:szCs w:val="28"/>
        </w:rPr>
        <w:t xml:space="preserve">всех </w:t>
      </w:r>
      <w:r w:rsidRPr="000A392B">
        <w:rPr>
          <w:rStyle w:val="FontStyle18"/>
          <w:sz w:val="28"/>
          <w:szCs w:val="28"/>
        </w:rPr>
        <w:t>работников Общества.</w:t>
      </w:r>
    </w:p>
    <w:p w:rsidR="000A392B" w:rsidRPr="000A392B" w:rsidRDefault="000A392B" w:rsidP="000A392B">
      <w:pPr>
        <w:pStyle w:val="Style3"/>
        <w:widowControl/>
        <w:numPr>
          <w:ilvl w:val="0"/>
          <w:numId w:val="15"/>
        </w:numPr>
        <w:tabs>
          <w:tab w:val="left" w:pos="141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Принципы работы по управлению конфликтом интересов:</w:t>
      </w:r>
    </w:p>
    <w:p w:rsidR="000A392B" w:rsidRPr="000A392B" w:rsidRDefault="000A392B" w:rsidP="000A392B">
      <w:pPr>
        <w:pStyle w:val="Style3"/>
        <w:widowControl/>
        <w:numPr>
          <w:ilvl w:val="0"/>
          <w:numId w:val="16"/>
        </w:numPr>
        <w:tabs>
          <w:tab w:val="left" w:pos="111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lastRenderedPageBreak/>
        <w:t>обязательность раскрытия сведений о реальном или потенциальном конфликте интересов;</w:t>
      </w:r>
    </w:p>
    <w:p w:rsidR="000A392B" w:rsidRPr="000A392B" w:rsidRDefault="000A392B" w:rsidP="000A392B">
      <w:pPr>
        <w:pStyle w:val="Style3"/>
        <w:widowControl/>
        <w:numPr>
          <w:ilvl w:val="0"/>
          <w:numId w:val="16"/>
        </w:numPr>
        <w:tabs>
          <w:tab w:val="left" w:pos="111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индивидуальное рассмотрение и оценка репутационных рисков для Общества при выявлении каждого конфликта интересов и его урегулирование;</w:t>
      </w:r>
    </w:p>
    <w:p w:rsidR="000A392B" w:rsidRPr="000A392B" w:rsidRDefault="000A392B" w:rsidP="000A392B">
      <w:pPr>
        <w:pStyle w:val="Style3"/>
        <w:widowControl/>
        <w:numPr>
          <w:ilvl w:val="0"/>
          <w:numId w:val="17"/>
        </w:numPr>
        <w:tabs>
          <w:tab w:val="left" w:pos="116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A392B" w:rsidRPr="000A392B" w:rsidRDefault="000A392B" w:rsidP="000A392B">
      <w:pPr>
        <w:pStyle w:val="Style3"/>
        <w:widowControl/>
        <w:numPr>
          <w:ilvl w:val="0"/>
          <w:numId w:val="17"/>
        </w:numPr>
        <w:tabs>
          <w:tab w:val="left" w:pos="103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защита работника от каких-либо преследований и притеснений в связи с сообщением о конфликте интересов, который был своевременно им раскрыт и урегулирован (предотвращен) Обществом.</w:t>
      </w:r>
    </w:p>
    <w:p w:rsidR="000A392B" w:rsidRPr="000A392B" w:rsidRDefault="000A392B" w:rsidP="000A392B">
      <w:pPr>
        <w:pStyle w:val="Style3"/>
        <w:widowControl/>
        <w:numPr>
          <w:ilvl w:val="0"/>
          <w:numId w:val="17"/>
        </w:numPr>
        <w:tabs>
          <w:tab w:val="left" w:pos="116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соблюдение баланса интересов Общества и работника при урегулировании конфликта интересов;</w:t>
      </w:r>
    </w:p>
    <w:p w:rsidR="000A392B" w:rsidRPr="000A392B" w:rsidRDefault="000A392B" w:rsidP="000A392B">
      <w:pPr>
        <w:pStyle w:val="Style3"/>
        <w:widowControl/>
        <w:numPr>
          <w:ilvl w:val="0"/>
          <w:numId w:val="17"/>
        </w:numPr>
        <w:tabs>
          <w:tab w:val="left" w:pos="116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сохранение интересов работника в случае отсутствия нарушения интересов Общества;</w:t>
      </w:r>
    </w:p>
    <w:p w:rsidR="000A392B" w:rsidRPr="000A392B" w:rsidRDefault="000A392B" w:rsidP="000A392B">
      <w:pPr>
        <w:pStyle w:val="Style3"/>
        <w:widowControl/>
        <w:tabs>
          <w:tab w:val="left" w:pos="141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9.2.4.</w:t>
      </w:r>
      <w:r w:rsidRPr="000A392B">
        <w:rPr>
          <w:rStyle w:val="FontStyle18"/>
          <w:sz w:val="28"/>
          <w:szCs w:val="28"/>
        </w:rPr>
        <w:tab/>
        <w:t>Обязанности работника Общества, при раскрытии и урегулировании конфликта интересов: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1) по возможности избегать ситуаций, которые могут привести к конфликту интересов;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2) раскрывать реально возникший или потенциальный конфликт интересов; 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3) при принятии решений по деловым вопросам и выполнении своих должностных обязанностей руководствоваться интересами Общества, без учета своих личных интересов и интересов своих родственников и друзей;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4) содействовать раскрытию конфликта интересов.</w:t>
      </w:r>
    </w:p>
    <w:p w:rsidR="000A392B" w:rsidRPr="000A392B" w:rsidRDefault="000A392B" w:rsidP="000A392B">
      <w:pPr>
        <w:pStyle w:val="Style3"/>
        <w:widowControl/>
        <w:tabs>
          <w:tab w:val="left" w:pos="127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9.2.5.</w:t>
      </w:r>
      <w:r w:rsidRPr="000A392B">
        <w:rPr>
          <w:rStyle w:val="FontStyle18"/>
          <w:sz w:val="28"/>
          <w:szCs w:val="28"/>
        </w:rPr>
        <w:tab/>
        <w:t>Общество может принимать следующие меры по предотвращению и урегулированию конфликта интересов:</w:t>
      </w:r>
    </w:p>
    <w:p w:rsidR="000A392B" w:rsidRPr="000A392B" w:rsidRDefault="000A392B" w:rsidP="000A392B">
      <w:pPr>
        <w:pStyle w:val="Style3"/>
        <w:widowControl/>
        <w:numPr>
          <w:ilvl w:val="0"/>
          <w:numId w:val="18"/>
        </w:numPr>
        <w:tabs>
          <w:tab w:val="left" w:pos="1159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разработка и принятие внутренних документов, устанавливающих порядок предотвращения и урегулирования конфликта интересов, либо предконфликтных ситуаций, возникающих у работников Общества в ходе выполнения ими трудовых обязанностей;</w:t>
      </w:r>
    </w:p>
    <w:p w:rsidR="000A392B" w:rsidRPr="000A392B" w:rsidRDefault="000A392B" w:rsidP="000A392B">
      <w:pPr>
        <w:pStyle w:val="Style3"/>
        <w:widowControl/>
        <w:numPr>
          <w:ilvl w:val="0"/>
          <w:numId w:val="19"/>
        </w:numPr>
        <w:tabs>
          <w:tab w:val="left" w:pos="1073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доведение до сведения всех работников Общества о принятии указанных локальных правовых актов и об обязательности выполнения содержащихся в них требований;</w:t>
      </w:r>
    </w:p>
    <w:p w:rsidR="000A392B" w:rsidRPr="000A392B" w:rsidRDefault="000A392B" w:rsidP="000A392B">
      <w:pPr>
        <w:pStyle w:val="Style3"/>
        <w:widowControl/>
        <w:numPr>
          <w:ilvl w:val="0"/>
          <w:numId w:val="19"/>
        </w:numPr>
        <w:tabs>
          <w:tab w:val="left" w:pos="1073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установление различных этапов раскрытия конфликта интересов: при приеме на работу, при назначении на новую должность, по мере возникновения ситуаций конфликта интересов и т.п.;</w:t>
      </w:r>
    </w:p>
    <w:p w:rsidR="000A392B" w:rsidRPr="000A392B" w:rsidRDefault="000A392B" w:rsidP="000A392B">
      <w:pPr>
        <w:pStyle w:val="Style3"/>
        <w:widowControl/>
        <w:numPr>
          <w:ilvl w:val="0"/>
          <w:numId w:val="20"/>
        </w:numPr>
        <w:tabs>
          <w:tab w:val="left" w:pos="1202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обеспечение обязательного заполнения деклараций о конфликте интересов определенным кругом лиц (конкретный круг работников Общества определяется генеральным директором Общества исходя из наличия соответствующих оснований и в целях проверки имеющихся подозрений);</w:t>
      </w:r>
    </w:p>
    <w:p w:rsidR="000A392B" w:rsidRPr="000A392B" w:rsidRDefault="000A392B" w:rsidP="000A392B">
      <w:pPr>
        <w:pStyle w:val="Style3"/>
        <w:widowControl/>
        <w:numPr>
          <w:ilvl w:val="0"/>
          <w:numId w:val="21"/>
        </w:numPr>
        <w:tabs>
          <w:tab w:val="left" w:pos="100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lastRenderedPageBreak/>
        <w:t>определение работников и (или) подразделений, ответственных за прием сведений о возникающих конфликтах интересов;</w:t>
      </w:r>
    </w:p>
    <w:p w:rsidR="000A392B" w:rsidRPr="000A392B" w:rsidRDefault="000A392B" w:rsidP="000A392B">
      <w:pPr>
        <w:pStyle w:val="Style3"/>
        <w:widowControl/>
        <w:numPr>
          <w:ilvl w:val="0"/>
          <w:numId w:val="21"/>
        </w:numPr>
        <w:tabs>
          <w:tab w:val="left" w:pos="85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установление запрета на заключение договоров с физическими лицами, в отношении которых установлено наличие конфликта интересов, аффилированности и иных злоупотреблений;</w:t>
      </w:r>
    </w:p>
    <w:p w:rsidR="000A392B" w:rsidRPr="000A392B" w:rsidRDefault="000A392B" w:rsidP="000A392B">
      <w:pPr>
        <w:pStyle w:val="Style3"/>
        <w:widowControl/>
        <w:numPr>
          <w:ilvl w:val="0"/>
          <w:numId w:val="22"/>
        </w:numPr>
        <w:tabs>
          <w:tab w:val="left" w:pos="85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определение типовых ситуаций конфликта интересов;</w:t>
      </w:r>
    </w:p>
    <w:p w:rsidR="000A392B" w:rsidRPr="000A392B" w:rsidRDefault="000A392B" w:rsidP="000A392B">
      <w:pPr>
        <w:pStyle w:val="Style3"/>
        <w:widowControl/>
        <w:tabs>
          <w:tab w:val="left" w:pos="85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8)</w:t>
      </w:r>
      <w:r w:rsidRPr="000A392B">
        <w:rPr>
          <w:rStyle w:val="FontStyle18"/>
          <w:sz w:val="28"/>
          <w:szCs w:val="28"/>
        </w:rPr>
        <w:tab/>
        <w:t>обеспечение функционирования коллегиальных рабочих органов Общества;</w:t>
      </w:r>
    </w:p>
    <w:p w:rsidR="000A392B" w:rsidRPr="000A392B" w:rsidRDefault="000A392B" w:rsidP="000A392B">
      <w:pPr>
        <w:pStyle w:val="Style3"/>
        <w:widowControl/>
        <w:tabs>
          <w:tab w:val="left" w:pos="85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9)</w:t>
      </w:r>
      <w:r w:rsidRPr="000A392B">
        <w:rPr>
          <w:rStyle w:val="FontStyle18"/>
          <w:sz w:val="28"/>
          <w:szCs w:val="28"/>
        </w:rPr>
        <w:tab/>
        <w:t>установление способов разрешения конфликта интересов</w:t>
      </w:r>
    </w:p>
    <w:p w:rsidR="000A392B" w:rsidRPr="000A392B" w:rsidRDefault="000A392B" w:rsidP="000A392B">
      <w:pPr>
        <w:pStyle w:val="Style3"/>
        <w:widowControl/>
        <w:tabs>
          <w:tab w:val="left" w:pos="85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10) организация заполнения и рассмотрения деклараций о конфликте интересов работников.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9.2.6. При рассмотрении вопросов по урегулированию конфликта интересов Общество обязуется соблюдать конфиденциальность как в отношении конкретных работников, так и в отношении представленных сведений.</w:t>
      </w:r>
    </w:p>
    <w:p w:rsid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9.2.7. В соответствии с требованиями ч.4 ст.12 Федерального закона от 25.12.2008 г. № 273-ФЗ Общество уведомляет в установленные законодательством сроки по месту работы бывшего государственного или муниципального служащего о заключении с ним трудового договора.</w:t>
      </w:r>
    </w:p>
    <w:p w:rsidR="00AC6A3B" w:rsidRPr="000A392B" w:rsidRDefault="00AC6A3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0A392B">
      <w:pPr>
        <w:pStyle w:val="Style3"/>
        <w:widowControl/>
        <w:tabs>
          <w:tab w:val="left" w:pos="1390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>9.3.</w:t>
      </w:r>
      <w:r w:rsidRPr="000A392B">
        <w:rPr>
          <w:rStyle w:val="FontStyle18"/>
          <w:b/>
          <w:sz w:val="28"/>
          <w:szCs w:val="28"/>
        </w:rPr>
        <w:tab/>
        <w:t>Разработка и внедрение в практику стандартов и процедур, направленных на обеспечение добросовестной работы Общества: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Общество обеспечивает внедрение антикоррупционных стандартов поведения работников в корпоративную культуру и с этой целью:</w:t>
      </w:r>
    </w:p>
    <w:p w:rsidR="000A392B" w:rsidRPr="000A392B" w:rsidRDefault="000A392B" w:rsidP="000A392B">
      <w:pPr>
        <w:pStyle w:val="Style3"/>
        <w:widowControl/>
        <w:numPr>
          <w:ilvl w:val="0"/>
          <w:numId w:val="23"/>
        </w:numPr>
        <w:tabs>
          <w:tab w:val="left" w:pos="159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Разрабатывает (совершенствует) и принимает Кодекс этики работников, который определяет общие этические ценности деятельности Общества, конкретные правила и стандарты поведения работников, направленные на формирование этичного и добросовестного поведения;</w:t>
      </w:r>
    </w:p>
    <w:p w:rsidR="000A392B" w:rsidRPr="000A392B" w:rsidRDefault="000A392B" w:rsidP="000A392B">
      <w:pPr>
        <w:pStyle w:val="Style3"/>
        <w:widowControl/>
        <w:numPr>
          <w:ilvl w:val="0"/>
          <w:numId w:val="24"/>
        </w:numPr>
        <w:tabs>
          <w:tab w:val="left" w:pos="159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При разработке антикоррупционных стандартов связанных с трудоустройством работников Общество должно руководствуется принципами честности и объективности при формировании кадрового состава:</w:t>
      </w:r>
    </w:p>
    <w:p w:rsidR="000A392B" w:rsidRPr="000A392B" w:rsidRDefault="000A392B" w:rsidP="000A392B">
      <w:pPr>
        <w:pStyle w:val="Style2"/>
        <w:widowControl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принимать решения о кадровых назначениях только с учетом соответствия кандидата требованиям к должности;</w:t>
      </w:r>
    </w:p>
    <w:p w:rsidR="000A392B" w:rsidRPr="000A392B" w:rsidRDefault="000A392B" w:rsidP="000A392B">
      <w:pPr>
        <w:pStyle w:val="Style2"/>
        <w:widowControl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воздерживаться от приема на работу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Общества, при условии, что их должностное положение будет связано с подчиненностью или подконтрольностью одного из них к другому.</w:t>
      </w:r>
    </w:p>
    <w:p w:rsidR="000A392B" w:rsidRPr="000A392B" w:rsidRDefault="000A392B" w:rsidP="000A392B">
      <w:pPr>
        <w:pStyle w:val="Style3"/>
        <w:widowControl/>
        <w:numPr>
          <w:ilvl w:val="0"/>
          <w:numId w:val="25"/>
        </w:numPr>
        <w:tabs>
          <w:tab w:val="left" w:pos="141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lastRenderedPageBreak/>
        <w:t>Признает обмен символическими знаками внимания (символическими сувенирами) с деловыми партнерами, как неотъемлемую часть деловой этики, если данные действия носят открытый характер и соответствуют нормам действующего антикоррупционного законодательства Российской Федерации и требований локальных правовых актов Общества;</w:t>
      </w:r>
    </w:p>
    <w:p w:rsidR="000A392B" w:rsidRPr="000A392B" w:rsidRDefault="000A392B" w:rsidP="000A392B">
      <w:pPr>
        <w:pStyle w:val="Style3"/>
        <w:widowControl/>
        <w:numPr>
          <w:ilvl w:val="0"/>
          <w:numId w:val="25"/>
        </w:numPr>
        <w:tabs>
          <w:tab w:val="left" w:pos="141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Устанавливает обязанность сообщения работниками Общества о всех фактах получения ими подарка в связи с их должностным положением или в связи с исполнением ими должностных обязанностей;</w:t>
      </w:r>
    </w:p>
    <w:p w:rsidR="000A392B" w:rsidRPr="000A392B" w:rsidRDefault="000A392B" w:rsidP="000A392B">
      <w:pPr>
        <w:pStyle w:val="Style3"/>
        <w:widowControl/>
        <w:numPr>
          <w:ilvl w:val="0"/>
          <w:numId w:val="25"/>
        </w:numPr>
        <w:tabs>
          <w:tab w:val="left" w:pos="141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Осуществляет благотворительную деятельность на основе принципа прозрачности, не преследуя цели преимущества в коммерческой деятельности Общества;</w:t>
      </w:r>
    </w:p>
    <w:p w:rsidR="000A392B" w:rsidRPr="000A392B" w:rsidRDefault="000A392B" w:rsidP="000A392B">
      <w:pPr>
        <w:pStyle w:val="Style3"/>
        <w:widowControl/>
        <w:tabs>
          <w:tab w:val="left" w:pos="127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9.3.6.</w:t>
      </w:r>
      <w:r w:rsidRPr="000A392B">
        <w:rPr>
          <w:rStyle w:val="FontStyle18"/>
          <w:sz w:val="28"/>
          <w:szCs w:val="28"/>
        </w:rPr>
        <w:tab/>
        <w:t>Принимает меры по противодействию неправомерному использованию инсайдерской информации и манипулированию рынком.</w:t>
      </w:r>
    </w:p>
    <w:p w:rsidR="000A392B" w:rsidRPr="000A392B" w:rsidRDefault="000A392B" w:rsidP="000A392B">
      <w:pPr>
        <w:pStyle w:val="Style3"/>
        <w:widowControl/>
        <w:tabs>
          <w:tab w:val="left" w:pos="127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0A392B">
      <w:pPr>
        <w:pStyle w:val="Style3"/>
        <w:widowControl/>
        <w:tabs>
          <w:tab w:val="left" w:pos="1195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>9.4.</w:t>
      </w:r>
      <w:r w:rsidRPr="000A392B">
        <w:rPr>
          <w:rStyle w:val="FontStyle18"/>
          <w:b/>
          <w:sz w:val="28"/>
          <w:szCs w:val="28"/>
        </w:rPr>
        <w:tab/>
        <w:t>Рассмотрение сообщений (сведений) о возможных фактах коррупции:</w:t>
      </w:r>
    </w:p>
    <w:p w:rsidR="000A392B" w:rsidRPr="000A392B" w:rsidRDefault="000A392B" w:rsidP="000A392B">
      <w:pPr>
        <w:pStyle w:val="Style3"/>
        <w:widowControl/>
        <w:numPr>
          <w:ilvl w:val="0"/>
          <w:numId w:val="26"/>
        </w:numPr>
        <w:tabs>
          <w:tab w:val="left" w:pos="1512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Общество организует и обеспечивает проведение проверок сообщений, поступивших по телефону доверия («горячей линии») Общества, содержащих сведения о признаках коррупционных и иных правонарушений.</w:t>
      </w:r>
    </w:p>
    <w:p w:rsidR="000A392B" w:rsidRPr="000A392B" w:rsidRDefault="000A392B" w:rsidP="000A392B">
      <w:pPr>
        <w:pStyle w:val="Style3"/>
        <w:widowControl/>
        <w:numPr>
          <w:ilvl w:val="0"/>
          <w:numId w:val="27"/>
        </w:numPr>
        <w:tabs>
          <w:tab w:val="left" w:pos="1642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Общество осуществляет в установленном российским законодательством порядке прием и рассмотрение обращений работников, партнеров, контрагентов и иных (физических и юридических) лиц о возможных фактах коррупции, поступивших в адрес руководства и ответственных работников Общества посредством почты, в том числе электронной, и при личном приеме.</w:t>
      </w:r>
    </w:p>
    <w:p w:rsidR="000A392B" w:rsidRPr="000A392B" w:rsidRDefault="000A392B" w:rsidP="000A392B">
      <w:pPr>
        <w:pStyle w:val="Style3"/>
        <w:widowControl/>
        <w:numPr>
          <w:ilvl w:val="0"/>
          <w:numId w:val="28"/>
        </w:numPr>
        <w:tabs>
          <w:tab w:val="left" w:pos="141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Общество стремится к созданию комплекса эффективных мер по проверке информации о возможных фактах коррупции, а в случае их подтверждения, к устранению (минимизации) их последствий, причин, им способствующих, в том числе, путем направления материалов в правоохранительные органы при наличии достаточных оснований.</w:t>
      </w:r>
    </w:p>
    <w:p w:rsidR="00A31648" w:rsidRDefault="00A31648" w:rsidP="000A392B">
      <w:pPr>
        <w:pStyle w:val="Style3"/>
        <w:widowControl/>
        <w:tabs>
          <w:tab w:val="left" w:pos="1210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</w:p>
    <w:p w:rsidR="000A392B" w:rsidRPr="000A392B" w:rsidRDefault="000A392B" w:rsidP="000A392B">
      <w:pPr>
        <w:pStyle w:val="Style3"/>
        <w:widowControl/>
        <w:tabs>
          <w:tab w:val="left" w:pos="1210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>9.5.</w:t>
      </w:r>
      <w:r w:rsidRPr="000A392B">
        <w:rPr>
          <w:rStyle w:val="FontStyle18"/>
          <w:b/>
          <w:sz w:val="28"/>
          <w:szCs w:val="28"/>
        </w:rPr>
        <w:tab/>
        <w:t>Обучение и консультирование работников.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Общество организует обучение работников по вопросам противодействия коррупции:</w:t>
      </w:r>
    </w:p>
    <w:p w:rsidR="000A392B" w:rsidRPr="000A392B" w:rsidRDefault="000A392B" w:rsidP="000A392B">
      <w:pPr>
        <w:pStyle w:val="Style3"/>
        <w:widowControl/>
        <w:tabs>
          <w:tab w:val="left" w:pos="159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9.5.1.</w:t>
      </w:r>
      <w:r w:rsidRPr="000A392B">
        <w:rPr>
          <w:rStyle w:val="FontStyle18"/>
          <w:sz w:val="28"/>
          <w:szCs w:val="28"/>
        </w:rPr>
        <w:tab/>
        <w:t>Организует обучающие мероприятия (инструктажи, семинары, анкетирование, тестирование работников и т.п.), в том числе с разъяснением: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понятия коррупции, противодействия коррупции;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- </w:t>
      </w:r>
      <w:r w:rsidR="0076333F">
        <w:rPr>
          <w:rStyle w:val="FontStyle18"/>
          <w:sz w:val="28"/>
          <w:szCs w:val="28"/>
        </w:rPr>
        <w:t xml:space="preserve">   </w:t>
      </w:r>
      <w:r w:rsidRPr="000A392B">
        <w:rPr>
          <w:rStyle w:val="FontStyle18"/>
          <w:sz w:val="28"/>
          <w:szCs w:val="28"/>
        </w:rPr>
        <w:t>ответственности за совершение коррупционных правонарушений;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lastRenderedPageBreak/>
        <w:t>- требований антикоррупционного законодательства, Политики, локальных правовых актов Общества по вопросам предупреждения и противодействия коррупции;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порядка выявления и урегулирования конфликта интересов при выполнении работниками трудовых (должностных) обязанностей;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порядка взаимодействия с правоохранительными органами по вопросам профилактики и противодействия коррупции;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поведения в ситуациях коррупционного риска (например, в случаях вымогательства взятки со стороны должностных лиц государственных органов).</w:t>
      </w:r>
    </w:p>
    <w:p w:rsidR="000A392B" w:rsidRPr="000A392B" w:rsidRDefault="000A392B" w:rsidP="000A392B">
      <w:pPr>
        <w:pStyle w:val="Style3"/>
        <w:widowControl/>
        <w:tabs>
          <w:tab w:val="left" w:pos="140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9.5.2.</w:t>
      </w:r>
      <w:r w:rsidRPr="000A392B">
        <w:rPr>
          <w:rStyle w:val="FontStyle18"/>
          <w:sz w:val="28"/>
          <w:szCs w:val="28"/>
        </w:rPr>
        <w:tab/>
        <w:t>Проводит индивидуальное консультирование работников по вопросам предупреждения и противодействий коррупции.</w:t>
      </w:r>
    </w:p>
    <w:p w:rsidR="000A392B" w:rsidRPr="000A392B" w:rsidRDefault="000A392B" w:rsidP="000A392B">
      <w:pPr>
        <w:pStyle w:val="Style3"/>
        <w:widowControl/>
        <w:spacing w:line="276" w:lineRule="auto"/>
        <w:ind w:firstLine="567"/>
        <w:contextualSpacing/>
        <w:rPr>
          <w:sz w:val="28"/>
          <w:szCs w:val="28"/>
        </w:rPr>
      </w:pPr>
    </w:p>
    <w:p w:rsidR="000A392B" w:rsidRPr="000A392B" w:rsidRDefault="000A392B" w:rsidP="000A392B">
      <w:pPr>
        <w:pStyle w:val="Style3"/>
        <w:widowControl/>
        <w:tabs>
          <w:tab w:val="left" w:pos="1418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>9.6.</w:t>
      </w:r>
      <w:r w:rsidRPr="000A392B">
        <w:rPr>
          <w:rStyle w:val="FontStyle18"/>
          <w:b/>
          <w:sz w:val="28"/>
          <w:szCs w:val="28"/>
        </w:rPr>
        <w:tab/>
        <w:t>Формирование основ законопослушного поведения работников Общества: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9.6.1. В целях предупреждения коррупции Общество осуществляет информационно-просветительские мероприятия для работников Общества, в том числе путем: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создания и совершенствования раздела «Противодействие коррупции» на интернет-портале Общества;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размещения информации о мероприятиях по реализации Политики в корпоративных средствах информации в свободном доступе (стенды, печатные издания, сайты и т.д.);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предоставления гарантий того, что отказ от коррупционных действий, даже если такой отказ приведет к потерям для Общества, не повлечет за собой никаких преследований, санкций или ущемления законных прав и интересов работника, в том числе, в части оплаты труда и карьерного продвижения.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поощрения работников за предоставление подтвержденной информации о коррупционных и иных правонарушениях в Обществе;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9.6.2. Соблюдение работниками принципов и требований Политики учитывается при формировании кадрового резерва (при наличии такового в Обществе) для выдвижения на вышестоящие должности.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9.6.3. В целях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 обеспечить включение антикоррупционной оговорки в соответствующий раздел трудовых договоров (гражданско-правовых договоров) заключаемых с работниками Общества.</w:t>
      </w:r>
    </w:p>
    <w:p w:rsidR="000A392B" w:rsidRPr="000A392B" w:rsidRDefault="000A392B" w:rsidP="000A392B">
      <w:pPr>
        <w:pStyle w:val="Style3"/>
        <w:widowControl/>
        <w:spacing w:line="276" w:lineRule="auto"/>
        <w:ind w:firstLine="567"/>
        <w:contextualSpacing/>
        <w:rPr>
          <w:sz w:val="28"/>
          <w:szCs w:val="28"/>
        </w:rPr>
      </w:pPr>
    </w:p>
    <w:p w:rsidR="000A392B" w:rsidRPr="000A392B" w:rsidRDefault="000A392B" w:rsidP="000A392B">
      <w:pPr>
        <w:pStyle w:val="Style3"/>
        <w:widowControl/>
        <w:tabs>
          <w:tab w:val="left" w:pos="1195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lastRenderedPageBreak/>
        <w:t>9.7.</w:t>
      </w:r>
      <w:r w:rsidRPr="000A392B">
        <w:rPr>
          <w:rStyle w:val="FontStyle18"/>
          <w:b/>
          <w:sz w:val="28"/>
          <w:szCs w:val="28"/>
        </w:rPr>
        <w:tab/>
        <w:t>Внутренний контроль и аудит:</w:t>
      </w:r>
    </w:p>
    <w:p w:rsidR="000A392B" w:rsidRPr="000A392B" w:rsidRDefault="000A392B" w:rsidP="000A392B">
      <w:pPr>
        <w:pStyle w:val="Style3"/>
        <w:widowControl/>
        <w:numPr>
          <w:ilvl w:val="0"/>
          <w:numId w:val="29"/>
        </w:numPr>
        <w:tabs>
          <w:tab w:val="left" w:pos="152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Задачей системы внутреннего контроля и аудита в работе по профилактике и выявлению коррупционных правонарушений является обеспечение соответствия деятельности Общества требованиям антикоррупционного законодательства, Политике и локальных правовых актов Общества.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Основной целью системы внутреннего контроля является защита интересов акционеров (участников) и обеспечение сохранности активов Общества.</w:t>
      </w:r>
    </w:p>
    <w:p w:rsidR="000A392B" w:rsidRPr="000A392B" w:rsidRDefault="000A392B" w:rsidP="000A392B">
      <w:pPr>
        <w:pStyle w:val="Style3"/>
        <w:widowControl/>
        <w:numPr>
          <w:ilvl w:val="0"/>
          <w:numId w:val="30"/>
        </w:numPr>
        <w:tabs>
          <w:tab w:val="left" w:pos="152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Система внутреннего контроля основана на взаимодействии и разграничении компетенций, входящих в нее субъектов, осуществляющих разработку, утверждение, применение и оценку эффективности процедур внутреннего контроля.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Каждый из участников системы внутреннего контроля осуществляет контроль в закрепленных областях деятельности Общества в порядке, определенном локальными правовыми актами.</w:t>
      </w:r>
    </w:p>
    <w:p w:rsidR="000A392B" w:rsidRPr="000A392B" w:rsidRDefault="000A392B" w:rsidP="000A392B">
      <w:pPr>
        <w:pStyle w:val="Style3"/>
        <w:widowControl/>
        <w:numPr>
          <w:ilvl w:val="0"/>
          <w:numId w:val="31"/>
        </w:numPr>
        <w:tabs>
          <w:tab w:val="left" w:pos="152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Подразделения внутреннего контроля и аудита Общества, выполняя функцию выявления и разработки мер по предупреждению мошенничества, хищений и злоупотреблений, осуществляют: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- проверки соблюдения членами исполнительных органов Общества, а также их работниками положений законодательства и </w:t>
      </w:r>
      <w:r w:rsidR="0076333F">
        <w:rPr>
          <w:rStyle w:val="FontStyle18"/>
          <w:sz w:val="28"/>
          <w:szCs w:val="28"/>
        </w:rPr>
        <w:t>локальных нормативных актов</w:t>
      </w:r>
      <w:r w:rsidRPr="000A392B">
        <w:rPr>
          <w:rStyle w:val="FontStyle18"/>
          <w:sz w:val="28"/>
          <w:szCs w:val="28"/>
        </w:rPr>
        <w:t>, касающихся инсайдерской информации и борьбы с коррупцией, соблюдения требований корпоративной этики;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участие в служебных расследованиях по фактам злоупотребления (мошенничества), причинения Обществу ущерба в результате нецелевого и неэффективного использования ресурсов;</w:t>
      </w:r>
    </w:p>
    <w:p w:rsid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рассмотрение сообщений и материалов на предмет наличия фактов мошенничества, хищений и злоупотреблений.</w:t>
      </w:r>
    </w:p>
    <w:p w:rsidR="002C703A" w:rsidRPr="000A392B" w:rsidRDefault="002C703A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15002B">
      <w:pPr>
        <w:pStyle w:val="Style3"/>
        <w:widowControl/>
        <w:numPr>
          <w:ilvl w:val="0"/>
          <w:numId w:val="33"/>
        </w:numPr>
        <w:tabs>
          <w:tab w:val="left" w:pos="1303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>Внешний аудит</w:t>
      </w:r>
    </w:p>
    <w:p w:rsid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Общество при привлечении независимых внешних аудиторов устанавливает для них обязательное требование сообщать о всех признаках коррупции, выявленных по результатам аудита.</w:t>
      </w:r>
    </w:p>
    <w:p w:rsidR="002C703A" w:rsidRDefault="002C703A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0C58A4" w:rsidRPr="000A392B" w:rsidRDefault="000C58A4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0A392B" w:rsidRPr="000A392B" w:rsidRDefault="000A392B" w:rsidP="000A392B">
      <w:pPr>
        <w:pStyle w:val="Style3"/>
        <w:widowControl/>
        <w:numPr>
          <w:ilvl w:val="0"/>
          <w:numId w:val="33"/>
        </w:numPr>
        <w:tabs>
          <w:tab w:val="left" w:pos="1303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>Порядок оказания деловых знаков внимания и дарения/получения подарков:</w:t>
      </w:r>
    </w:p>
    <w:p w:rsidR="000A392B" w:rsidRPr="000A392B" w:rsidRDefault="000A392B" w:rsidP="000A392B">
      <w:pPr>
        <w:pStyle w:val="Style3"/>
        <w:widowControl/>
        <w:numPr>
          <w:ilvl w:val="0"/>
          <w:numId w:val="34"/>
        </w:numPr>
        <w:tabs>
          <w:tab w:val="left" w:pos="1433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Оказание деловых знаков внимания не должно нарушать этические принципы деятельности Общества, установленные локальными правовыми </w:t>
      </w:r>
      <w:r w:rsidRPr="000A392B">
        <w:rPr>
          <w:rStyle w:val="FontStyle18"/>
          <w:sz w:val="28"/>
          <w:szCs w:val="28"/>
        </w:rPr>
        <w:lastRenderedPageBreak/>
        <w:t>актами Общества, регламентирующие требования к служебному поведению (Кодекс этики).</w:t>
      </w:r>
    </w:p>
    <w:p w:rsidR="000A392B" w:rsidRPr="000A392B" w:rsidRDefault="000A392B" w:rsidP="000A392B">
      <w:pPr>
        <w:pStyle w:val="Style3"/>
        <w:widowControl/>
        <w:numPr>
          <w:ilvl w:val="0"/>
          <w:numId w:val="34"/>
        </w:numPr>
        <w:tabs>
          <w:tab w:val="left" w:pos="1433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Оказание деловых знаков внимания со стороны Общества организациям и её представителям проводится в строгом соответствии с установленными в бюджете Общества лимитами на соответствующие виды расходов и подлежат контролю согласно установленным в Обществе процедурам внутреннего контроля.</w:t>
      </w:r>
    </w:p>
    <w:p w:rsidR="000A392B" w:rsidRPr="000A392B" w:rsidRDefault="000A392B" w:rsidP="000A392B">
      <w:pPr>
        <w:pStyle w:val="Style3"/>
        <w:widowControl/>
        <w:numPr>
          <w:ilvl w:val="0"/>
          <w:numId w:val="34"/>
        </w:numPr>
        <w:tabs>
          <w:tab w:val="left" w:pos="127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При оказании деловых знаков внимания работникам Общества запрещено:</w:t>
      </w:r>
    </w:p>
    <w:p w:rsidR="000A392B" w:rsidRPr="000A392B" w:rsidRDefault="000A392B" w:rsidP="000A392B">
      <w:pPr>
        <w:pStyle w:val="Style2"/>
        <w:widowControl/>
        <w:tabs>
          <w:tab w:val="left" w:pos="127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оказание деловых знаков внимания членам семьи работника контрагента, партнера и иного лица;</w:t>
      </w:r>
    </w:p>
    <w:p w:rsidR="000A392B" w:rsidRPr="000A392B" w:rsidRDefault="000A392B" w:rsidP="000A392B">
      <w:pPr>
        <w:pStyle w:val="Style2"/>
        <w:widowControl/>
        <w:tabs>
          <w:tab w:val="left" w:pos="127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- оказывать деловые знаки внимания государственным служащим, работникам центрального аппарата </w:t>
      </w:r>
      <w:r w:rsidR="00BE2EAE">
        <w:rPr>
          <w:rStyle w:val="FontStyle18"/>
          <w:sz w:val="28"/>
          <w:szCs w:val="28"/>
        </w:rPr>
        <w:t>Корпорации</w:t>
      </w:r>
      <w:r w:rsidRPr="000A392B">
        <w:rPr>
          <w:rStyle w:val="FontStyle18"/>
          <w:sz w:val="28"/>
          <w:szCs w:val="28"/>
        </w:rPr>
        <w:t>, за исключением сувенирной продукции (цветов).</w:t>
      </w:r>
    </w:p>
    <w:p w:rsidR="000A392B" w:rsidRPr="000A392B" w:rsidRDefault="000A392B" w:rsidP="000A392B">
      <w:pPr>
        <w:pStyle w:val="Style3"/>
        <w:widowControl/>
        <w:tabs>
          <w:tab w:val="left" w:pos="1276"/>
          <w:tab w:val="left" w:pos="172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9.9.4.</w:t>
      </w:r>
      <w:r w:rsidRPr="000A392B">
        <w:rPr>
          <w:rStyle w:val="FontStyle18"/>
          <w:sz w:val="28"/>
          <w:szCs w:val="28"/>
        </w:rPr>
        <w:tab/>
        <w:t>Учет предоставленной Обществом сувенирной и полиграфической продукции, а также представительских расходов должен осуществляться в соответствии с локальными правовыми актами Общества.</w:t>
      </w:r>
    </w:p>
    <w:p w:rsidR="000A392B" w:rsidRPr="000A392B" w:rsidRDefault="000A392B" w:rsidP="000A392B">
      <w:pPr>
        <w:pStyle w:val="Style3"/>
        <w:widowControl/>
        <w:numPr>
          <w:ilvl w:val="0"/>
          <w:numId w:val="35"/>
        </w:numPr>
        <w:tabs>
          <w:tab w:val="left" w:pos="1276"/>
          <w:tab w:val="left" w:pos="154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Подарки, которые работники от имени Общества могут предоставлять другим лицам, либо которые работники в связи с исполнением своих трудовых обязанностей могут получать от других лиц должны соответствовать следующим критериям: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быть прямо связанными с законной деятельностью Общества и, как правило, быть приуроченными к презентациям, завершению корпоративных проектов, общенациональным праздникам, памятным датам, юбилеям и т.п.;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быть разумно обоснованными, соразмерными и не являться предметами роскоши;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расходы должны быть согласованы руководителем Общества;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не представлять собой скрытое вознаграждение за услугу, действие (бездействие), попустительство, покровительство, предоставление прав, принятие определенного решения о сделке, соглашении, разрешении и т.п.</w:t>
      </w:r>
    </w:p>
    <w:p w:rsidR="000A392B" w:rsidRPr="000A392B" w:rsidRDefault="000A392B" w:rsidP="000A392B">
      <w:pPr>
        <w:pStyle w:val="Style3"/>
        <w:widowControl/>
        <w:numPr>
          <w:ilvl w:val="0"/>
          <w:numId w:val="36"/>
        </w:numPr>
        <w:tabs>
          <w:tab w:val="left" w:pos="1411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Подарки в виде сувенирной продукции с символикой Общества, предоставляемые на открытых презентациях, форумах и иных представительских и официальных мероприятиях, рассматриваются в качестве имиджевых материалов.</w:t>
      </w:r>
    </w:p>
    <w:p w:rsidR="000A392B" w:rsidRPr="000A392B" w:rsidRDefault="000A392B" w:rsidP="000A392B">
      <w:pPr>
        <w:pStyle w:val="Style3"/>
        <w:widowControl/>
        <w:numPr>
          <w:ilvl w:val="0"/>
          <w:numId w:val="37"/>
        </w:numPr>
        <w:tabs>
          <w:tab w:val="left" w:pos="1512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Не допускается дарение подарков от имени Общества, его работников и представителей в виде денежных средств, как наличных, так и безналичных, независимо от вида валюты, а также подарочных сертификатов, займов, акций или опционов на акции и т.п., независимо от их стоимости.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sz w:val="28"/>
          <w:szCs w:val="28"/>
        </w:rPr>
      </w:pP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lastRenderedPageBreak/>
        <w:t xml:space="preserve">9.10. Принятие мер по предупреждению коррупции при осуществлении закупочной деятельности и взаимодействии с контрагентами. 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9.10.1. При осуществлении закупочной и договорной деятельности с контрагентами, работники Общества действуют исключительно в интересах Общества и в строгом соответствии с действующим законодательством в сфере закупочной деятельности, положениями о закупочной деятельности Общества, другими локальными правовыми актами, регламентирующими закупочную и договорную деятельность. Работники Общества не должны допускать случаев совершения коррупционных и иных правонарушений при осуществлении закупочной и договорной деятельности.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sz w:val="28"/>
          <w:szCs w:val="28"/>
        </w:rPr>
      </w:pPr>
      <w:r w:rsidRPr="000A392B">
        <w:rPr>
          <w:rStyle w:val="FontStyle18"/>
          <w:sz w:val="28"/>
          <w:szCs w:val="28"/>
        </w:rPr>
        <w:t>9.10.2</w:t>
      </w:r>
      <w:r w:rsidRPr="000A392B">
        <w:rPr>
          <w:sz w:val="28"/>
          <w:szCs w:val="28"/>
        </w:rPr>
        <w:t>. Общество декларирует открытую систему проведения закупочных процедур и при этом устанавливает:</w:t>
      </w:r>
    </w:p>
    <w:p w:rsidR="000A392B" w:rsidRPr="000A392B" w:rsidRDefault="000A392B" w:rsidP="000A392B">
      <w:pPr>
        <w:pStyle w:val="Style2"/>
        <w:spacing w:line="276" w:lineRule="auto"/>
        <w:ind w:firstLine="567"/>
        <w:contextualSpacing/>
        <w:rPr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- </w:t>
      </w:r>
      <w:r w:rsidRPr="000A392B">
        <w:rPr>
          <w:sz w:val="28"/>
          <w:szCs w:val="28"/>
        </w:rPr>
        <w:t>равноправие, справедливость, отсутствие дискриминации и необоснованных ограничений конкуренции по отношению к участникам закупки с учетом требований законодательства о закупочной деятельности;</w:t>
      </w:r>
    </w:p>
    <w:p w:rsidR="000A392B" w:rsidRPr="000A392B" w:rsidRDefault="000A392B" w:rsidP="000A392B">
      <w:pPr>
        <w:pStyle w:val="Style2"/>
        <w:spacing w:line="276" w:lineRule="auto"/>
        <w:ind w:firstLine="567"/>
        <w:contextualSpacing/>
        <w:rPr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- </w:t>
      </w:r>
      <w:r w:rsidRPr="000A392B">
        <w:rPr>
          <w:sz w:val="28"/>
          <w:szCs w:val="28"/>
        </w:rPr>
        <w:t>информационную открытость закупки;</w:t>
      </w:r>
    </w:p>
    <w:p w:rsidR="000A392B" w:rsidRPr="000A392B" w:rsidRDefault="000A392B" w:rsidP="000A392B">
      <w:pPr>
        <w:pStyle w:val="Style2"/>
        <w:spacing w:line="276" w:lineRule="auto"/>
        <w:ind w:firstLine="567"/>
        <w:contextualSpacing/>
        <w:rPr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- </w:t>
      </w:r>
      <w:r w:rsidRPr="000A392B">
        <w:rPr>
          <w:sz w:val="28"/>
          <w:szCs w:val="28"/>
        </w:rPr>
        <w:t>честный выбор предпочтительных предложений при комплексном анализе выгод и издержек;</w:t>
      </w:r>
    </w:p>
    <w:p w:rsidR="000A392B" w:rsidRPr="000A392B" w:rsidRDefault="000A392B" w:rsidP="000A392B">
      <w:pPr>
        <w:pStyle w:val="Style2"/>
        <w:spacing w:line="276" w:lineRule="auto"/>
        <w:ind w:firstLine="567"/>
        <w:contextualSpacing/>
        <w:rPr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- </w:t>
      </w:r>
      <w:r w:rsidRPr="000A392B">
        <w:rPr>
          <w:sz w:val="28"/>
          <w:szCs w:val="28"/>
        </w:rPr>
        <w:t>целевое и экономически эффективное расходование денежных средств на приобретение товаров, работ и услуг;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9.10.3. Общество ориентировано на установление и сохранение деловых отношений с контрагентами: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поддерживает принципы и требования настоящей Политики;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ведет деловые отношения в добросовестной и честной манере;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заботится о собственной репутации;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реализует собственные меры по противодействию коррупции.</w:t>
      </w:r>
    </w:p>
    <w:p w:rsidR="000A392B" w:rsidRPr="000A392B" w:rsidRDefault="000A392B" w:rsidP="000A392B">
      <w:pPr>
        <w:pStyle w:val="Style3"/>
        <w:widowControl/>
        <w:tabs>
          <w:tab w:val="left" w:pos="175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9.10.4. Общество информирует партнеров и контрагентов о требованиях Политики, стандартах поведения, процедурах и правилах, направленных на предупреждение и противодействие коррупции, в том числе, путем включения в договоры (контракты) отдельными пунктами «антикоррупционной оговорки», то есть обязанности контрагента (партнера) по соблюдению законодательства о противодействии коррупции, Политики и локальных правовых актов в области противодействия коррупции, недопущения совершения коррупционных и иных правонарушений.</w:t>
      </w:r>
    </w:p>
    <w:p w:rsidR="000A392B" w:rsidRPr="000A392B" w:rsidRDefault="000A392B" w:rsidP="000A392B">
      <w:pPr>
        <w:pStyle w:val="Style3"/>
        <w:widowControl/>
        <w:tabs>
          <w:tab w:val="left" w:pos="159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 xml:space="preserve">9.10.5. В целях снижения риска вовлечения работников в коррупционную деятельность Общество осуществляет специальные процедуры проверки потенциальных организаций-контрагентов на предмет оценки их </w:t>
      </w:r>
      <w:r w:rsidRPr="000A392B">
        <w:rPr>
          <w:rStyle w:val="FontStyle18"/>
          <w:sz w:val="28"/>
          <w:szCs w:val="28"/>
        </w:rPr>
        <w:lastRenderedPageBreak/>
        <w:t>благонадежности, репутации в деловых кругах, продолжительности деятельности на рынке, участия в коррупционных скандалах, и т.п.</w:t>
      </w:r>
    </w:p>
    <w:p w:rsidR="000A392B" w:rsidRPr="000A392B" w:rsidRDefault="000A392B" w:rsidP="000A392B">
      <w:pPr>
        <w:pStyle w:val="Style3"/>
        <w:widowControl/>
        <w:tabs>
          <w:tab w:val="left" w:pos="157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9.10.6. Работники Общества, участвующие в подготовке решений или принимающие решения по распоряжению финансовыми и материальными ресурсами Общества, должны быть объективны в принятии решений, действовать исключительно в интересах Общества, не допускать фактов совершения коррупционных и иных правонарушений, а также соблюдать требования положений о работе соответствующих коллегиальных органов.</w:t>
      </w:r>
    </w:p>
    <w:p w:rsidR="000A392B" w:rsidRPr="000A392B" w:rsidRDefault="000A392B" w:rsidP="000A392B">
      <w:pPr>
        <w:pStyle w:val="Style3"/>
        <w:widowControl/>
        <w:tabs>
          <w:tab w:val="left" w:pos="1570"/>
        </w:tabs>
        <w:spacing w:line="276" w:lineRule="auto"/>
        <w:ind w:firstLine="567"/>
        <w:contextualSpacing/>
        <w:rPr>
          <w:rFonts w:eastAsiaTheme="minorHAnsi"/>
          <w:bCs/>
          <w:sz w:val="28"/>
          <w:szCs w:val="28"/>
        </w:rPr>
      </w:pPr>
      <w:r w:rsidRPr="000A392B">
        <w:rPr>
          <w:rStyle w:val="FontStyle18"/>
          <w:sz w:val="28"/>
          <w:szCs w:val="28"/>
        </w:rPr>
        <w:t>9.10.7. Общество</w:t>
      </w:r>
      <w:r w:rsidRPr="000A392B">
        <w:rPr>
          <w:rFonts w:eastAsiaTheme="minorHAnsi"/>
          <w:bCs/>
          <w:sz w:val="28"/>
          <w:szCs w:val="28"/>
        </w:rPr>
        <w:t xml:space="preserve"> всячески приветствует принятие у контрагентов аналогичных настоящей Политике внутренних нормативных документов по предотвращению вовлечения в коррупционную деятельность.</w:t>
      </w:r>
    </w:p>
    <w:p w:rsidR="000A392B" w:rsidRPr="000A392B" w:rsidRDefault="000A392B" w:rsidP="000A392B">
      <w:pPr>
        <w:pStyle w:val="Style3"/>
        <w:widowControl/>
        <w:tabs>
          <w:tab w:val="left" w:pos="1570"/>
        </w:tabs>
        <w:spacing w:line="276" w:lineRule="auto"/>
        <w:ind w:firstLine="567"/>
        <w:contextualSpacing/>
        <w:rPr>
          <w:rFonts w:eastAsiaTheme="minorHAnsi"/>
          <w:bCs/>
          <w:sz w:val="28"/>
          <w:szCs w:val="28"/>
        </w:rPr>
      </w:pPr>
      <w:r w:rsidRPr="000A392B">
        <w:rPr>
          <w:rFonts w:eastAsiaTheme="minorHAnsi"/>
          <w:bCs/>
          <w:sz w:val="28"/>
          <w:szCs w:val="28"/>
        </w:rPr>
        <w:t xml:space="preserve">В целях исполнения принципов и требований, предусмотренных в Политике, </w:t>
      </w:r>
      <w:r w:rsidRPr="000A392B">
        <w:rPr>
          <w:rStyle w:val="FontStyle18"/>
          <w:sz w:val="28"/>
          <w:szCs w:val="28"/>
        </w:rPr>
        <w:t>Общество</w:t>
      </w:r>
      <w:r w:rsidRPr="000A392B">
        <w:rPr>
          <w:rFonts w:eastAsiaTheme="minorHAnsi"/>
          <w:bCs/>
          <w:sz w:val="28"/>
          <w:szCs w:val="28"/>
        </w:rPr>
        <w:t xml:space="preserve"> предлагает контрагентам включать антикоррупционную оговорку в заключаемые договоры.</w:t>
      </w:r>
    </w:p>
    <w:p w:rsidR="000A392B" w:rsidRPr="000A392B" w:rsidRDefault="000A392B" w:rsidP="000A392B">
      <w:pPr>
        <w:pStyle w:val="Style3"/>
        <w:widowControl/>
        <w:tabs>
          <w:tab w:val="left" w:pos="157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</w:p>
    <w:p w:rsidR="002C703A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 xml:space="preserve">9.11. Взаимодействие с государственными органами, осуществляющими контрольно-надзорные функции. </w:t>
      </w:r>
    </w:p>
    <w:p w:rsidR="000A392B" w:rsidRPr="002C703A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2C703A">
        <w:rPr>
          <w:rStyle w:val="FontStyle18"/>
          <w:sz w:val="28"/>
          <w:szCs w:val="28"/>
        </w:rPr>
        <w:t>Общество: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9.11.1. Устанавливает обязанности работника воздерживаться от любых предложений, принятие которых может поставить государственного служащего в ситуацию конфликта интересов;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9.11.2. Принимает меры, направленные на недопущение привлечения Общества к административной ответственности по ст. 19.28 КоАП РФ (незаконное вознаграждение от имени юридического лица). В том числе устанавливает запреты на: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передачу, предложение или обещание от имени и в интересах Общества государственному или гражданскому служащему денег, ценных бумаг, иного имущества, оказание ему услуг имущественного характера, предоставление имущественных прав служащему за совершение им действия (бездействия), связанного с занимаемым им положением;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предложение и попытки передачи проверяющим государственным и гражданским служащим любых подарков, в том числе, стоимость которых составляет более трех тысяч рублей;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9.11.3. Устанавливает порядок сообщения в правоохранительные органы о фактах нарушения требований к служебному поведению государственных и гражданских служащих при осуществлении контрольно-надзорных мероприятий в Обществе, в том числе о вымогательстве ценных подарков, денежных средств и т.п.</w:t>
      </w:r>
    </w:p>
    <w:p w:rsidR="000A392B" w:rsidRPr="000A392B" w:rsidRDefault="000A392B" w:rsidP="000A392B">
      <w:pPr>
        <w:pStyle w:val="Style3"/>
        <w:widowControl/>
        <w:spacing w:line="276" w:lineRule="auto"/>
        <w:ind w:firstLine="567"/>
        <w:contextualSpacing/>
        <w:rPr>
          <w:sz w:val="28"/>
          <w:szCs w:val="28"/>
        </w:rPr>
      </w:pPr>
    </w:p>
    <w:p w:rsidR="000A392B" w:rsidRPr="000A392B" w:rsidRDefault="000A392B" w:rsidP="000A392B">
      <w:pPr>
        <w:pStyle w:val="Style3"/>
        <w:widowControl/>
        <w:tabs>
          <w:tab w:val="left" w:pos="1512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lastRenderedPageBreak/>
        <w:t>9.12.</w:t>
      </w:r>
      <w:r w:rsidRPr="000A392B">
        <w:rPr>
          <w:rStyle w:val="FontStyle18"/>
          <w:b/>
          <w:sz w:val="28"/>
          <w:szCs w:val="28"/>
        </w:rPr>
        <w:tab/>
        <w:t>Сотрудничество с правоохранительными органами в сфере противодействия коррупции:</w:t>
      </w:r>
    </w:p>
    <w:p w:rsidR="000A392B" w:rsidRPr="000A392B" w:rsidRDefault="000A392B" w:rsidP="000A392B">
      <w:pPr>
        <w:pStyle w:val="Style3"/>
        <w:widowControl/>
        <w:tabs>
          <w:tab w:val="left" w:pos="1418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9.12.1. Общество регламентирует данную деятельность в соответствии с разработанным Положением о порядке взаимодействия с правоохранительными органами в сфере противодействия коррупции.</w:t>
      </w:r>
    </w:p>
    <w:p w:rsidR="000A392B" w:rsidRPr="000A392B" w:rsidRDefault="000A392B" w:rsidP="000A392B">
      <w:pPr>
        <w:pStyle w:val="Style3"/>
        <w:widowControl/>
        <w:tabs>
          <w:tab w:val="left" w:pos="1418"/>
          <w:tab w:val="left" w:pos="1562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9.12.2.</w:t>
      </w:r>
      <w:r w:rsidRPr="000A392B">
        <w:rPr>
          <w:rStyle w:val="FontStyle18"/>
          <w:sz w:val="28"/>
          <w:szCs w:val="28"/>
        </w:rPr>
        <w:tab/>
        <w:t>Общество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информации о подготовке или совершении коррупционного и иного правонарушения.</w:t>
      </w:r>
    </w:p>
    <w:p w:rsidR="000A392B" w:rsidRPr="000A392B" w:rsidRDefault="000A392B" w:rsidP="000A392B">
      <w:pPr>
        <w:pStyle w:val="Style3"/>
        <w:widowControl/>
        <w:tabs>
          <w:tab w:val="left" w:pos="1418"/>
          <w:tab w:val="left" w:pos="2074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9.12.3.</w:t>
      </w:r>
      <w:r w:rsidRPr="000A392B">
        <w:rPr>
          <w:rStyle w:val="FontStyle18"/>
          <w:sz w:val="28"/>
          <w:szCs w:val="28"/>
        </w:rPr>
        <w:tab/>
        <w:t>Общество осуществляет сотрудничество с правоохранительными органами, оказывает поддержку при выявлении и расследовании правоохранительными органами фактов коррупции, предпринимает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0A392B" w:rsidRPr="000A392B" w:rsidRDefault="000A392B" w:rsidP="000A392B">
      <w:pPr>
        <w:pStyle w:val="Style1"/>
        <w:widowControl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0A392B" w:rsidRPr="000A392B" w:rsidRDefault="000A392B" w:rsidP="000A392B">
      <w:pPr>
        <w:pStyle w:val="Style3"/>
        <w:widowControl/>
        <w:tabs>
          <w:tab w:val="left" w:pos="1512"/>
        </w:tabs>
        <w:spacing w:line="276" w:lineRule="auto"/>
        <w:ind w:firstLine="567"/>
        <w:contextualSpacing/>
        <w:rPr>
          <w:rStyle w:val="FontStyle18"/>
          <w:b/>
          <w:sz w:val="28"/>
          <w:szCs w:val="28"/>
        </w:rPr>
      </w:pPr>
      <w:r w:rsidRPr="000A392B">
        <w:rPr>
          <w:rStyle w:val="FontStyle18"/>
          <w:b/>
          <w:sz w:val="28"/>
          <w:szCs w:val="28"/>
        </w:rPr>
        <w:t>9.13.</w:t>
      </w:r>
      <w:r w:rsidRPr="000A392B">
        <w:rPr>
          <w:rStyle w:val="FontStyle18"/>
          <w:b/>
          <w:sz w:val="28"/>
          <w:szCs w:val="28"/>
        </w:rPr>
        <w:tab/>
        <w:t xml:space="preserve">Взаимодействие с политическими партиями. Благотворительная деятельность. </w:t>
      </w:r>
    </w:p>
    <w:p w:rsidR="000A392B" w:rsidRPr="000A392B" w:rsidRDefault="000A392B" w:rsidP="000A392B">
      <w:pPr>
        <w:pStyle w:val="Style3"/>
        <w:widowControl/>
        <w:tabs>
          <w:tab w:val="left" w:pos="1555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9.13.1. Общество не оказывает финансовую или иную помощь политическим партиям (организациям), не участвуют в финансировании предвыборных кампаний кандидатов на выборные должности, поскольку такая помощь может рассматриваться, как попытка получить неправомерное коммерческое преимущество для Общества.</w:t>
      </w:r>
    </w:p>
    <w:p w:rsidR="000A392B" w:rsidRPr="000A392B" w:rsidRDefault="000A392B" w:rsidP="000A392B">
      <w:pPr>
        <w:pStyle w:val="Style3"/>
        <w:widowControl/>
        <w:tabs>
          <w:tab w:val="left" w:pos="1555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9.13.2. Работники могут осуществлять свои личные права по участию в политических движениях в соответствии с законодательством Российской Федерации, в том числе, делать пожертвования в пользу политических партий по своему выбору, при этом работники должны: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 использовать свои собственные ресурсы и личное время;</w:t>
      </w:r>
    </w:p>
    <w:p w:rsidR="000A392B" w:rsidRPr="000A392B" w:rsidRDefault="000A392B" w:rsidP="000A392B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-</w:t>
      </w:r>
      <w:r w:rsidR="0034546D">
        <w:rPr>
          <w:rStyle w:val="FontStyle18"/>
          <w:sz w:val="28"/>
          <w:szCs w:val="28"/>
        </w:rPr>
        <w:t xml:space="preserve"> </w:t>
      </w:r>
      <w:r w:rsidRPr="000A392B">
        <w:rPr>
          <w:rStyle w:val="FontStyle18"/>
          <w:sz w:val="28"/>
          <w:szCs w:val="28"/>
        </w:rPr>
        <w:t>обеспечить, чтобы такие действия не входили в конфликт с их трудовыми обязанностями.</w:t>
      </w:r>
    </w:p>
    <w:p w:rsidR="000A392B" w:rsidRPr="000A392B" w:rsidRDefault="000A392B" w:rsidP="000A392B">
      <w:pPr>
        <w:pStyle w:val="Style3"/>
        <w:widowControl/>
        <w:tabs>
          <w:tab w:val="left" w:pos="1656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9.13.3.</w:t>
      </w:r>
      <w:r w:rsidRPr="000A392B">
        <w:rPr>
          <w:sz w:val="28"/>
          <w:szCs w:val="28"/>
        </w:rPr>
        <w:t> </w:t>
      </w:r>
      <w:r w:rsidRPr="000A392B">
        <w:rPr>
          <w:rStyle w:val="FontStyle18"/>
          <w:sz w:val="28"/>
          <w:szCs w:val="28"/>
        </w:rPr>
        <w:t>Благотворительная деятельность Общества осуществляется исключительно в пределах соответствующих бюджетов на благотворительную деятельность, утвержденных Обществом.</w:t>
      </w:r>
    </w:p>
    <w:p w:rsidR="000A392B" w:rsidRPr="000A392B" w:rsidRDefault="000A392B" w:rsidP="000A392B">
      <w:pPr>
        <w:pStyle w:val="Style1"/>
        <w:widowControl/>
        <w:spacing w:line="276" w:lineRule="auto"/>
        <w:ind w:left="324"/>
        <w:contextualSpacing/>
        <w:rPr>
          <w:rStyle w:val="FontStyle16"/>
          <w:sz w:val="28"/>
          <w:szCs w:val="28"/>
        </w:rPr>
      </w:pPr>
      <w:r w:rsidRPr="000A392B">
        <w:rPr>
          <w:rStyle w:val="FontStyle16"/>
          <w:sz w:val="28"/>
          <w:szCs w:val="28"/>
        </w:rPr>
        <w:t>10. Контроль и ответственность</w:t>
      </w:r>
    </w:p>
    <w:p w:rsidR="000A392B" w:rsidRPr="000A392B" w:rsidRDefault="000A392B" w:rsidP="00B406CA">
      <w:pPr>
        <w:pStyle w:val="Style2"/>
        <w:widowControl/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t>10.1.</w:t>
      </w:r>
      <w:r w:rsidRPr="000A392B">
        <w:rPr>
          <w:sz w:val="28"/>
          <w:szCs w:val="28"/>
        </w:rPr>
        <w:t> </w:t>
      </w:r>
      <w:r w:rsidRPr="000A392B">
        <w:rPr>
          <w:rStyle w:val="FontStyle18"/>
          <w:sz w:val="28"/>
          <w:szCs w:val="28"/>
        </w:rPr>
        <w:t>К мерам ответственности за совершение работником коррупционных и иных правонарушений</w:t>
      </w:r>
      <w:r w:rsidR="00B406CA">
        <w:rPr>
          <w:rStyle w:val="FontStyle18"/>
          <w:sz w:val="28"/>
          <w:szCs w:val="28"/>
        </w:rPr>
        <w:t xml:space="preserve"> </w:t>
      </w:r>
      <w:r w:rsidRPr="000A392B">
        <w:rPr>
          <w:rStyle w:val="FontStyle18"/>
          <w:sz w:val="28"/>
          <w:szCs w:val="28"/>
        </w:rPr>
        <w:t>относятся меры дисциплинарной, гражданско-правовой, административной и уголовной</w:t>
      </w:r>
      <w:r w:rsidR="0034546D">
        <w:rPr>
          <w:rStyle w:val="FontStyle18"/>
          <w:sz w:val="28"/>
          <w:szCs w:val="28"/>
        </w:rPr>
        <w:t xml:space="preserve"> </w:t>
      </w:r>
      <w:r w:rsidRPr="000A392B">
        <w:rPr>
          <w:rStyle w:val="FontStyle18"/>
          <w:sz w:val="28"/>
          <w:szCs w:val="28"/>
        </w:rPr>
        <w:t>ответственности</w:t>
      </w:r>
      <w:r w:rsidR="0034546D">
        <w:rPr>
          <w:rStyle w:val="FontStyle18"/>
          <w:sz w:val="28"/>
          <w:szCs w:val="28"/>
        </w:rPr>
        <w:t xml:space="preserve"> </w:t>
      </w:r>
      <w:r w:rsidRPr="000A392B">
        <w:rPr>
          <w:rStyle w:val="FontStyle18"/>
          <w:sz w:val="28"/>
          <w:szCs w:val="28"/>
        </w:rPr>
        <w:t>в соответствии с законодательством Российской Федерации.</w:t>
      </w:r>
    </w:p>
    <w:p w:rsidR="000A392B" w:rsidRPr="000A392B" w:rsidRDefault="000A392B" w:rsidP="000A392B">
      <w:pPr>
        <w:pStyle w:val="Style3"/>
        <w:widowControl/>
        <w:tabs>
          <w:tab w:val="left" w:pos="1490"/>
        </w:tabs>
        <w:spacing w:line="276" w:lineRule="auto"/>
        <w:ind w:firstLine="567"/>
        <w:contextualSpacing/>
        <w:rPr>
          <w:rStyle w:val="FontStyle18"/>
          <w:sz w:val="28"/>
          <w:szCs w:val="28"/>
        </w:rPr>
      </w:pPr>
      <w:r w:rsidRPr="000A392B">
        <w:rPr>
          <w:rStyle w:val="FontStyle18"/>
          <w:sz w:val="28"/>
          <w:szCs w:val="28"/>
        </w:rPr>
        <w:lastRenderedPageBreak/>
        <w:t>10.2.</w:t>
      </w:r>
      <w:r w:rsidRPr="000A392B">
        <w:rPr>
          <w:sz w:val="28"/>
          <w:szCs w:val="28"/>
        </w:rPr>
        <w:t> </w:t>
      </w:r>
      <w:r w:rsidRPr="000A392B">
        <w:rPr>
          <w:rStyle w:val="FontStyle18"/>
          <w:sz w:val="28"/>
          <w:szCs w:val="28"/>
        </w:rPr>
        <w:t>Общество в рамках своих полномочий проводит проверки по каждому сообщению (сведению) или установленному факту коррупции.</w:t>
      </w:r>
    </w:p>
    <w:p w:rsidR="000A392B" w:rsidRPr="000A392B" w:rsidRDefault="000A392B" w:rsidP="000A392B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0A392B">
        <w:rPr>
          <w:rStyle w:val="FontStyle18"/>
          <w:sz w:val="28"/>
          <w:szCs w:val="28"/>
        </w:rPr>
        <w:t>10.3.</w:t>
      </w:r>
      <w:r w:rsidRPr="000A392B">
        <w:rPr>
          <w:sz w:val="28"/>
          <w:szCs w:val="28"/>
        </w:rPr>
        <w:t> </w:t>
      </w:r>
      <w:r w:rsidRPr="000A392B">
        <w:rPr>
          <w:rStyle w:val="FontStyle18"/>
          <w:sz w:val="28"/>
          <w:szCs w:val="28"/>
        </w:rPr>
        <w:t>Контроль за соблюдением требований Политики осуществляют работники Общества, ответственные за координацию антикоррупционной деятельности, профилактику коррупционных и иных правонарушений.</w:t>
      </w:r>
    </w:p>
    <w:p w:rsidR="000A392B" w:rsidRPr="000A392B" w:rsidRDefault="000A392B" w:rsidP="000A392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F1D45" w:rsidRPr="000A392B" w:rsidRDefault="001F1D45" w:rsidP="000A39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F1D45" w:rsidRPr="000A392B" w:rsidSect="009457F5">
      <w:headerReference w:type="default" r:id="rId7"/>
      <w:pgSz w:w="11906" w:h="16838" w:code="9"/>
      <w:pgMar w:top="141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52" w:rsidRDefault="00884A52" w:rsidP="000A392B">
      <w:pPr>
        <w:spacing w:after="0" w:line="240" w:lineRule="auto"/>
      </w:pPr>
      <w:r>
        <w:separator/>
      </w:r>
    </w:p>
  </w:endnote>
  <w:endnote w:type="continuationSeparator" w:id="0">
    <w:p w:rsidR="00884A52" w:rsidRDefault="00884A52" w:rsidP="000A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52" w:rsidRDefault="00884A52" w:rsidP="000A392B">
      <w:pPr>
        <w:spacing w:after="0" w:line="240" w:lineRule="auto"/>
      </w:pPr>
      <w:r>
        <w:separator/>
      </w:r>
    </w:p>
  </w:footnote>
  <w:footnote w:type="continuationSeparator" w:id="0">
    <w:p w:rsidR="00884A52" w:rsidRDefault="00884A52" w:rsidP="000A392B">
      <w:pPr>
        <w:spacing w:after="0" w:line="240" w:lineRule="auto"/>
      </w:pPr>
      <w:r>
        <w:continuationSeparator/>
      </w:r>
    </w:p>
  </w:footnote>
  <w:footnote w:id="1">
    <w:p w:rsidR="000A392B" w:rsidRPr="0014143F" w:rsidRDefault="000A392B" w:rsidP="000A392B">
      <w:pPr>
        <w:pStyle w:val="a7"/>
        <w:spacing w:before="0" w:beforeAutospacing="0" w:after="0" w:afterAutospacing="0"/>
        <w:jc w:val="both"/>
        <w:rPr>
          <w:rFonts w:ascii="Proxima Nova ExCn Rg" w:hAnsi="Proxima Nova ExCn Rg"/>
          <w:sz w:val="20"/>
          <w:szCs w:val="20"/>
        </w:rPr>
      </w:pPr>
      <w:r w:rsidRPr="00FD35F9">
        <w:rPr>
          <w:rStyle w:val="a6"/>
          <w:rFonts w:ascii="Proxima Nova ExCn Rg" w:eastAsia="Calibri" w:hAnsi="Proxima Nova ExCn Rg"/>
          <w:sz w:val="20"/>
          <w:szCs w:val="20"/>
        </w:rPr>
        <w:footnoteRef/>
      </w:r>
      <w:r w:rsidRPr="00FD35F9">
        <w:rPr>
          <w:rFonts w:ascii="Proxima Nova ExCn Rg" w:hAnsi="Proxima Nova ExCn Rg"/>
          <w:sz w:val="20"/>
          <w:szCs w:val="20"/>
        </w:rPr>
        <w:t xml:space="preserve"> На примере закупочной деятельности возможно проанализировать: </w:t>
      </w:r>
      <w:r w:rsidRPr="0014143F">
        <w:rPr>
          <w:rFonts w:ascii="Proxima Nova ExCn Rg" w:hAnsi="Proxima Nova ExCn Rg"/>
          <w:sz w:val="20"/>
          <w:szCs w:val="20"/>
        </w:rPr>
        <w:t xml:space="preserve">1) </w:t>
      </w:r>
      <w:r w:rsidRPr="0014143F">
        <w:rPr>
          <w:rFonts w:ascii="Proxima Nova ExCn Rg" w:eastAsiaTheme="minorEastAsia" w:hAnsi="Proxima Nova ExCn Rg" w:cstheme="minorBidi"/>
          <w:color w:val="000000" w:themeColor="text1"/>
          <w:kern w:val="24"/>
          <w:sz w:val="20"/>
          <w:szCs w:val="20"/>
        </w:rPr>
        <w:t xml:space="preserve">Этап планирования закупок; 2) Этап разработки закупочной документации; 3) Этап расчета начальной (максимальной) цены договора (контракта); 4) Этап подачи и приема заявок; 5) Этап проведения квалификационного отбора участников закупки (процедуры по определению поставщика); 6) Этап оценки предложений участников и выбора победителей закупки; 7) Этап заключения договора (контракта); 8) Этап исполнения договора (контракта).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roxima Nova ExCn Rg" w:hAnsi="Proxima Nova ExCn Rg"/>
        <w:sz w:val="30"/>
        <w:szCs w:val="30"/>
      </w:rPr>
      <w:id w:val="765963806"/>
      <w:docPartObj>
        <w:docPartGallery w:val="Page Numbers (Top of Page)"/>
        <w:docPartUnique/>
      </w:docPartObj>
    </w:sdtPr>
    <w:sdtEndPr/>
    <w:sdtContent>
      <w:p w:rsidR="000A392B" w:rsidRPr="0036066C" w:rsidRDefault="00D07CDC" w:rsidP="00DF7043">
        <w:pPr>
          <w:pStyle w:val="a3"/>
          <w:jc w:val="center"/>
          <w:rPr>
            <w:rStyle w:val="FontStyle16"/>
            <w:rFonts w:ascii="Proxima Nova ExCn Rg" w:hAnsi="Proxima Nova ExCn Rg"/>
            <w:b w:val="0"/>
            <w:bCs w:val="0"/>
            <w:sz w:val="30"/>
            <w:szCs w:val="30"/>
          </w:rPr>
        </w:pPr>
        <w:r w:rsidRPr="0036066C">
          <w:rPr>
            <w:rFonts w:ascii="Proxima Nova ExCn Rg" w:hAnsi="Proxima Nova ExCn Rg"/>
            <w:sz w:val="30"/>
            <w:szCs w:val="30"/>
          </w:rPr>
          <w:fldChar w:fldCharType="begin"/>
        </w:r>
        <w:r w:rsidR="000A392B" w:rsidRPr="0036066C">
          <w:rPr>
            <w:rFonts w:ascii="Proxima Nova ExCn Rg" w:hAnsi="Proxima Nova ExCn Rg"/>
            <w:sz w:val="30"/>
            <w:szCs w:val="30"/>
          </w:rPr>
          <w:instrText>PAGE   \* MERGEFORMAT</w:instrText>
        </w:r>
        <w:r w:rsidRPr="0036066C">
          <w:rPr>
            <w:rFonts w:ascii="Proxima Nova ExCn Rg" w:hAnsi="Proxima Nova ExCn Rg"/>
            <w:sz w:val="30"/>
            <w:szCs w:val="30"/>
          </w:rPr>
          <w:fldChar w:fldCharType="separate"/>
        </w:r>
        <w:r w:rsidR="009B72F1">
          <w:rPr>
            <w:rFonts w:ascii="Proxima Nova ExCn Rg" w:hAnsi="Proxima Nova ExCn Rg"/>
            <w:noProof/>
            <w:sz w:val="30"/>
            <w:szCs w:val="30"/>
          </w:rPr>
          <w:t>17</w:t>
        </w:r>
        <w:r w:rsidRPr="0036066C">
          <w:rPr>
            <w:rFonts w:ascii="Proxima Nova ExCn Rg" w:hAnsi="Proxima Nova ExCn Rg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DC7"/>
    <w:multiLevelType w:val="singleLevel"/>
    <w:tmpl w:val="A3B60E70"/>
    <w:lvl w:ilvl="0">
      <w:start w:val="1"/>
      <w:numFmt w:val="decimal"/>
      <w:lvlText w:val="4.%1."/>
      <w:legacy w:legacy="1" w:legacySpace="0" w:legacyIndent="512"/>
      <w:lvlJc w:val="left"/>
      <w:rPr>
        <w:rFonts w:ascii="Proxima Nova ExCn Rg" w:hAnsi="Proxima Nova ExCn Rg" w:cs="Times New Roman" w:hint="default"/>
      </w:rPr>
    </w:lvl>
  </w:abstractNum>
  <w:abstractNum w:abstractNumId="1" w15:restartNumberingAfterBreak="0">
    <w:nsid w:val="05FD5CA8"/>
    <w:multiLevelType w:val="hybridMultilevel"/>
    <w:tmpl w:val="FEAA5278"/>
    <w:lvl w:ilvl="0" w:tplc="D1D678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6877C6"/>
    <w:multiLevelType w:val="singleLevel"/>
    <w:tmpl w:val="9DC2C30C"/>
    <w:lvl w:ilvl="0">
      <w:start w:val="1"/>
      <w:numFmt w:val="decimal"/>
      <w:lvlText w:val="9.%1."/>
      <w:legacy w:legacy="1" w:legacySpace="0" w:legacyIndent="482"/>
      <w:lvlJc w:val="left"/>
      <w:rPr>
        <w:rFonts w:ascii="Proxima Nova ExCn Rg" w:hAnsi="Proxima Nova ExCn Rg" w:cs="Times New Roman" w:hint="default"/>
      </w:rPr>
    </w:lvl>
  </w:abstractNum>
  <w:abstractNum w:abstractNumId="3" w15:restartNumberingAfterBreak="0">
    <w:nsid w:val="084D2A71"/>
    <w:multiLevelType w:val="singleLevel"/>
    <w:tmpl w:val="E25EEA50"/>
    <w:lvl w:ilvl="0">
      <w:start w:val="1"/>
      <w:numFmt w:val="decimal"/>
      <w:lvlText w:val="9.9.%1."/>
      <w:legacy w:legacy="1" w:legacySpace="0" w:legacyIndent="735"/>
      <w:lvlJc w:val="left"/>
      <w:rPr>
        <w:rFonts w:ascii="Proxima Nova ExCn Rg" w:hAnsi="Proxima Nova ExCn Rg" w:cs="Times New Roman" w:hint="default"/>
      </w:rPr>
    </w:lvl>
  </w:abstractNum>
  <w:abstractNum w:abstractNumId="4" w15:restartNumberingAfterBreak="0">
    <w:nsid w:val="0B0E5AD1"/>
    <w:multiLevelType w:val="singleLevel"/>
    <w:tmpl w:val="F292649A"/>
    <w:lvl w:ilvl="0">
      <w:start w:val="10"/>
      <w:numFmt w:val="decimal"/>
      <w:lvlText w:val="9.%1."/>
      <w:legacy w:legacy="1" w:legacySpace="0" w:legacyIndent="634"/>
      <w:lvlJc w:val="left"/>
      <w:rPr>
        <w:rFonts w:ascii="Proxima Nova ExCn Rg" w:hAnsi="Proxima Nova ExCn Rg" w:cs="Times New Roman" w:hint="default"/>
      </w:rPr>
    </w:lvl>
  </w:abstractNum>
  <w:abstractNum w:abstractNumId="5" w15:restartNumberingAfterBreak="0">
    <w:nsid w:val="0E684F4F"/>
    <w:multiLevelType w:val="singleLevel"/>
    <w:tmpl w:val="0C2EB44C"/>
    <w:lvl w:ilvl="0">
      <w:start w:val="1"/>
      <w:numFmt w:val="decimal"/>
      <w:lvlText w:val="9.1.%1."/>
      <w:legacy w:legacy="1" w:legacySpace="0" w:legacyIndent="698"/>
      <w:lvlJc w:val="left"/>
      <w:rPr>
        <w:rFonts w:ascii="Proxima Nova ExCn Rg" w:hAnsi="Proxima Nova ExCn Rg" w:cs="Times New Roman" w:hint="default"/>
      </w:rPr>
    </w:lvl>
  </w:abstractNum>
  <w:abstractNum w:abstractNumId="6" w15:restartNumberingAfterBreak="0">
    <w:nsid w:val="166D046E"/>
    <w:multiLevelType w:val="singleLevel"/>
    <w:tmpl w:val="28406ADC"/>
    <w:lvl w:ilvl="0">
      <w:start w:val="5"/>
      <w:numFmt w:val="decimal"/>
      <w:lvlText w:val="9.9.%1."/>
      <w:legacy w:legacy="1" w:legacySpace="0" w:legacyIndent="842"/>
      <w:lvlJc w:val="left"/>
      <w:rPr>
        <w:rFonts w:ascii="Proxima Nova ExCn Rg" w:hAnsi="Proxima Nova ExCn Rg" w:cs="Times New Roman" w:hint="default"/>
      </w:rPr>
    </w:lvl>
  </w:abstractNum>
  <w:abstractNum w:abstractNumId="7" w15:restartNumberingAfterBreak="0">
    <w:nsid w:val="183A308F"/>
    <w:multiLevelType w:val="multilevel"/>
    <w:tmpl w:val="7C28A366"/>
    <w:lvl w:ilvl="0">
      <w:start w:val="1"/>
      <w:numFmt w:val="decimal"/>
      <w:lvlText w:val="%1."/>
      <w:legacy w:legacy="1" w:legacySpace="0" w:legacyIndent="425"/>
      <w:lvlJc w:val="left"/>
      <w:rPr>
        <w:rFonts w:ascii="Proxima Nova ExCn Rg" w:eastAsiaTheme="minorEastAsia" w:hAnsi="Proxima Nova ExCn Rg" w:cs="Times New Roman" w:hint="default"/>
      </w:rPr>
    </w:lvl>
    <w:lvl w:ilvl="1">
      <w:start w:val="3"/>
      <w:numFmt w:val="decimal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745E6D"/>
    <w:multiLevelType w:val="singleLevel"/>
    <w:tmpl w:val="D456A712"/>
    <w:lvl w:ilvl="0">
      <w:start w:val="1"/>
      <w:numFmt w:val="decimal"/>
      <w:lvlText w:val="5.%1."/>
      <w:legacy w:legacy="1" w:legacySpace="0" w:legacyIndent="511"/>
      <w:lvlJc w:val="left"/>
      <w:rPr>
        <w:rFonts w:ascii="Proxima Nova ExCn Rg" w:hAnsi="Proxima Nova ExCn Rg" w:cs="Times New Roman" w:hint="default"/>
      </w:rPr>
    </w:lvl>
  </w:abstractNum>
  <w:abstractNum w:abstractNumId="9" w15:restartNumberingAfterBreak="0">
    <w:nsid w:val="1C94221C"/>
    <w:multiLevelType w:val="singleLevel"/>
    <w:tmpl w:val="50FC5DE2"/>
    <w:lvl w:ilvl="0">
      <w:start w:val="1"/>
      <w:numFmt w:val="decimal"/>
      <w:lvlText w:val="8.%1."/>
      <w:legacy w:legacy="1" w:legacySpace="0" w:legacyIndent="597"/>
      <w:lvlJc w:val="left"/>
      <w:rPr>
        <w:rFonts w:ascii="Proxima Nova ExCn Rg" w:hAnsi="Proxima Nova ExCn Rg" w:cs="Times New Roman" w:hint="default"/>
      </w:rPr>
    </w:lvl>
  </w:abstractNum>
  <w:abstractNum w:abstractNumId="10" w15:restartNumberingAfterBreak="0">
    <w:nsid w:val="25561DC5"/>
    <w:multiLevelType w:val="singleLevel"/>
    <w:tmpl w:val="80C47726"/>
    <w:lvl w:ilvl="0">
      <w:start w:val="3"/>
      <w:numFmt w:val="decimal"/>
      <w:lvlText w:val="9.7.%1."/>
      <w:legacy w:legacy="1" w:legacySpace="0" w:legacyIndent="820"/>
      <w:lvlJc w:val="left"/>
      <w:rPr>
        <w:rFonts w:ascii="Proxima Nova ExCn Rg" w:hAnsi="Proxima Nova ExCn Rg" w:cs="Times New Roman" w:hint="default"/>
      </w:rPr>
    </w:lvl>
  </w:abstractNum>
  <w:abstractNum w:abstractNumId="11" w15:restartNumberingAfterBreak="0">
    <w:nsid w:val="255851D8"/>
    <w:multiLevelType w:val="singleLevel"/>
    <w:tmpl w:val="0B7E3710"/>
    <w:lvl w:ilvl="0">
      <w:start w:val="6"/>
      <w:numFmt w:val="decimal"/>
      <w:lvlText w:val="9.9.%1."/>
      <w:legacy w:legacy="1" w:legacySpace="0" w:legacyIndent="705"/>
      <w:lvlJc w:val="left"/>
      <w:rPr>
        <w:rFonts w:ascii="Proxima Nova ExCn Rg" w:hAnsi="Proxima Nova ExCn Rg" w:cs="Times New Roman" w:hint="default"/>
      </w:rPr>
    </w:lvl>
  </w:abstractNum>
  <w:abstractNum w:abstractNumId="12" w15:restartNumberingAfterBreak="0">
    <w:nsid w:val="2F533897"/>
    <w:multiLevelType w:val="singleLevel"/>
    <w:tmpl w:val="FFD2B8E6"/>
    <w:lvl w:ilvl="0">
      <w:start w:val="2"/>
      <w:numFmt w:val="decimal"/>
      <w:lvlText w:val="9.7.%1."/>
      <w:legacy w:legacy="1" w:legacySpace="0" w:legacyIndent="820"/>
      <w:lvlJc w:val="left"/>
      <w:rPr>
        <w:rFonts w:ascii="Proxima Nova ExCn Rg" w:hAnsi="Proxima Nova ExCn Rg" w:cs="Times New Roman" w:hint="default"/>
      </w:rPr>
    </w:lvl>
  </w:abstractNum>
  <w:abstractNum w:abstractNumId="13" w15:restartNumberingAfterBreak="0">
    <w:nsid w:val="2F9221A3"/>
    <w:multiLevelType w:val="singleLevel"/>
    <w:tmpl w:val="3F68D2F2"/>
    <w:lvl w:ilvl="0">
      <w:start w:val="2"/>
      <w:numFmt w:val="decimal"/>
      <w:lvlText w:val="9.3.%1."/>
      <w:legacy w:legacy="1" w:legacySpace="0" w:legacyIndent="892"/>
      <w:lvlJc w:val="left"/>
      <w:rPr>
        <w:rFonts w:ascii="Proxima Nova ExCn Rg" w:hAnsi="Proxima Nova ExCn Rg" w:cs="Times New Roman" w:hint="default"/>
      </w:rPr>
    </w:lvl>
  </w:abstractNum>
  <w:abstractNum w:abstractNumId="14" w15:restartNumberingAfterBreak="0">
    <w:nsid w:val="37C429AF"/>
    <w:multiLevelType w:val="multilevel"/>
    <w:tmpl w:val="261A0B50"/>
    <w:lvl w:ilvl="0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5" w:hanging="1800"/>
      </w:pPr>
      <w:rPr>
        <w:rFonts w:hint="default"/>
      </w:rPr>
    </w:lvl>
  </w:abstractNum>
  <w:abstractNum w:abstractNumId="15" w15:restartNumberingAfterBreak="0">
    <w:nsid w:val="38A43A48"/>
    <w:multiLevelType w:val="singleLevel"/>
    <w:tmpl w:val="6AF24A6C"/>
    <w:lvl w:ilvl="0">
      <w:start w:val="1"/>
      <w:numFmt w:val="decimal"/>
      <w:lvlText w:val="%1)"/>
      <w:legacy w:legacy="1" w:legacySpace="0" w:legacyIndent="432"/>
      <w:lvlJc w:val="left"/>
      <w:rPr>
        <w:rFonts w:ascii="Proxima Nova ExCn Rg" w:hAnsi="Proxima Nova ExCn Rg" w:cs="Times New Roman" w:hint="default"/>
      </w:rPr>
    </w:lvl>
  </w:abstractNum>
  <w:abstractNum w:abstractNumId="16" w15:restartNumberingAfterBreak="0">
    <w:nsid w:val="468C1EE1"/>
    <w:multiLevelType w:val="singleLevel"/>
    <w:tmpl w:val="1F6E11B8"/>
    <w:lvl w:ilvl="0">
      <w:start w:val="1"/>
      <w:numFmt w:val="decimal"/>
      <w:lvlText w:val="%1)"/>
      <w:legacy w:legacy="1" w:legacySpace="0" w:legacyIndent="712"/>
      <w:lvlJc w:val="left"/>
      <w:rPr>
        <w:rFonts w:ascii="Proxima Nova ExCn Rg" w:hAnsi="Proxima Nova ExCn Rg" w:cs="Times New Roman" w:hint="default"/>
      </w:rPr>
    </w:lvl>
  </w:abstractNum>
  <w:abstractNum w:abstractNumId="17" w15:restartNumberingAfterBreak="0">
    <w:nsid w:val="4F6E7169"/>
    <w:multiLevelType w:val="singleLevel"/>
    <w:tmpl w:val="A808CC9C"/>
    <w:lvl w:ilvl="0">
      <w:start w:val="1"/>
      <w:numFmt w:val="decimal"/>
      <w:lvlText w:val="6.%1."/>
      <w:legacy w:legacy="1" w:legacySpace="0" w:legacyIndent="554"/>
      <w:lvlJc w:val="left"/>
      <w:rPr>
        <w:rFonts w:ascii="Proxima Nova ExCn Rg" w:hAnsi="Proxima Nova ExCn Rg" w:cs="Times New Roman" w:hint="default"/>
      </w:rPr>
    </w:lvl>
  </w:abstractNum>
  <w:abstractNum w:abstractNumId="18" w15:restartNumberingAfterBreak="0">
    <w:nsid w:val="55BE1246"/>
    <w:multiLevelType w:val="singleLevel"/>
    <w:tmpl w:val="C9066B24"/>
    <w:lvl w:ilvl="0">
      <w:start w:val="1"/>
      <w:numFmt w:val="decimal"/>
      <w:lvlText w:val="9.2.%1."/>
      <w:legacy w:legacy="1" w:legacySpace="0" w:legacyIndent="843"/>
      <w:lvlJc w:val="left"/>
      <w:rPr>
        <w:rFonts w:ascii="Proxima Nova ExCn Rg" w:hAnsi="Proxima Nova ExCn Rg" w:cs="Times New Roman" w:hint="default"/>
      </w:rPr>
    </w:lvl>
  </w:abstractNum>
  <w:abstractNum w:abstractNumId="19" w15:restartNumberingAfterBreak="0">
    <w:nsid w:val="584878D0"/>
    <w:multiLevelType w:val="singleLevel"/>
    <w:tmpl w:val="D31EABD0"/>
    <w:lvl w:ilvl="0">
      <w:start w:val="1"/>
      <w:numFmt w:val="decimal"/>
      <w:lvlText w:val="9.3.%1."/>
      <w:legacy w:legacy="1" w:legacySpace="0" w:legacyIndent="892"/>
      <w:lvlJc w:val="left"/>
      <w:rPr>
        <w:rFonts w:ascii="Proxima Nova ExCn Rg" w:hAnsi="Proxima Nova ExCn Rg" w:cs="Times New Roman" w:hint="default"/>
      </w:rPr>
    </w:lvl>
  </w:abstractNum>
  <w:abstractNum w:abstractNumId="20" w15:restartNumberingAfterBreak="0">
    <w:nsid w:val="5C6F471E"/>
    <w:multiLevelType w:val="singleLevel"/>
    <w:tmpl w:val="03B6D4A2"/>
    <w:lvl w:ilvl="0">
      <w:start w:val="4"/>
      <w:numFmt w:val="decimal"/>
      <w:lvlText w:val="%1)"/>
      <w:legacy w:legacy="1" w:legacySpace="0" w:legacyIndent="705"/>
      <w:lvlJc w:val="left"/>
      <w:rPr>
        <w:rFonts w:ascii="Proxima Nova ExCn Rg" w:hAnsi="Proxima Nova ExCn Rg" w:cs="Times New Roman" w:hint="default"/>
      </w:rPr>
    </w:lvl>
  </w:abstractNum>
  <w:abstractNum w:abstractNumId="21" w15:restartNumberingAfterBreak="0">
    <w:nsid w:val="615B1B33"/>
    <w:multiLevelType w:val="singleLevel"/>
    <w:tmpl w:val="259C2956"/>
    <w:lvl w:ilvl="0">
      <w:start w:val="9"/>
      <w:numFmt w:val="decimal"/>
      <w:lvlText w:val="9.%1."/>
      <w:legacy w:legacy="1" w:legacySpace="0" w:legacyIndent="612"/>
      <w:lvlJc w:val="left"/>
      <w:rPr>
        <w:rFonts w:ascii="Proxima Nova ExCn Rg" w:hAnsi="Proxima Nova ExCn Rg" w:cs="Times New Roman" w:hint="default"/>
      </w:rPr>
    </w:lvl>
  </w:abstractNum>
  <w:abstractNum w:abstractNumId="22" w15:restartNumberingAfterBreak="0">
    <w:nsid w:val="67EC2128"/>
    <w:multiLevelType w:val="singleLevel"/>
    <w:tmpl w:val="A816EE66"/>
    <w:lvl w:ilvl="0">
      <w:start w:val="1"/>
      <w:numFmt w:val="decimal"/>
      <w:lvlText w:val="%1)"/>
      <w:legacy w:legacy="1" w:legacySpace="0" w:legacyIndent="281"/>
      <w:lvlJc w:val="left"/>
      <w:rPr>
        <w:rFonts w:ascii="Proxima Nova ExCn Rg" w:hAnsi="Proxima Nova ExCn Rg" w:cs="Times New Roman" w:hint="default"/>
      </w:rPr>
    </w:lvl>
  </w:abstractNum>
  <w:abstractNum w:abstractNumId="23" w15:restartNumberingAfterBreak="0">
    <w:nsid w:val="6E9E678F"/>
    <w:multiLevelType w:val="singleLevel"/>
    <w:tmpl w:val="CC00C626"/>
    <w:lvl w:ilvl="0">
      <w:start w:val="8"/>
      <w:numFmt w:val="decimal"/>
      <w:lvlText w:val="9.%1."/>
      <w:legacy w:legacy="1" w:legacySpace="0" w:legacyIndent="489"/>
      <w:lvlJc w:val="left"/>
      <w:rPr>
        <w:rFonts w:ascii="Proxima Nova ExCn Rg" w:hAnsi="Proxima Nova ExCn Rg" w:cs="Times New Roman" w:hint="default"/>
      </w:rPr>
    </w:lvl>
  </w:abstractNum>
  <w:abstractNum w:abstractNumId="24" w15:restartNumberingAfterBreak="0">
    <w:nsid w:val="6F113288"/>
    <w:multiLevelType w:val="singleLevel"/>
    <w:tmpl w:val="F4305524"/>
    <w:lvl w:ilvl="0">
      <w:start w:val="1"/>
      <w:numFmt w:val="decimal"/>
      <w:lvlText w:val="9.7.%1."/>
      <w:legacy w:legacy="1" w:legacySpace="0" w:legacyIndent="820"/>
      <w:lvlJc w:val="left"/>
      <w:rPr>
        <w:rFonts w:ascii="Proxima Nova ExCn Rg" w:hAnsi="Proxima Nova ExCn Rg" w:cs="Times New Roman" w:hint="default"/>
      </w:rPr>
    </w:lvl>
  </w:abstractNum>
  <w:abstractNum w:abstractNumId="25" w15:restartNumberingAfterBreak="0">
    <w:nsid w:val="707E7181"/>
    <w:multiLevelType w:val="singleLevel"/>
    <w:tmpl w:val="5CAA7D84"/>
    <w:lvl w:ilvl="0">
      <w:start w:val="1"/>
      <w:numFmt w:val="decimal"/>
      <w:lvlText w:val="%1)"/>
      <w:legacy w:legacy="1" w:legacySpace="0" w:legacyIndent="410"/>
      <w:lvlJc w:val="left"/>
      <w:rPr>
        <w:rFonts w:ascii="Proxima Nova ExCn Rg" w:hAnsi="Proxima Nova ExCn Rg" w:cs="Times New Roman" w:hint="default"/>
      </w:rPr>
    </w:lvl>
  </w:abstractNum>
  <w:abstractNum w:abstractNumId="26" w15:restartNumberingAfterBreak="0">
    <w:nsid w:val="7A294525"/>
    <w:multiLevelType w:val="singleLevel"/>
    <w:tmpl w:val="34305E20"/>
    <w:lvl w:ilvl="0">
      <w:start w:val="3"/>
      <w:numFmt w:val="decimal"/>
      <w:lvlText w:val="9.3.%1."/>
      <w:legacy w:legacy="1" w:legacySpace="0" w:legacyIndent="698"/>
      <w:lvlJc w:val="left"/>
      <w:rPr>
        <w:rFonts w:ascii="Proxima Nova ExCn Rg" w:hAnsi="Proxima Nova ExCn Rg" w:cs="Times New Roman" w:hint="default"/>
      </w:rPr>
    </w:lvl>
  </w:abstractNum>
  <w:abstractNum w:abstractNumId="27" w15:restartNumberingAfterBreak="0">
    <w:nsid w:val="7B775F29"/>
    <w:multiLevelType w:val="singleLevel"/>
    <w:tmpl w:val="E12AC70E"/>
    <w:lvl w:ilvl="0">
      <w:start w:val="1"/>
      <w:numFmt w:val="decimal"/>
      <w:lvlText w:val="9.4.%1."/>
      <w:legacy w:legacy="1" w:legacySpace="0" w:legacyIndent="806"/>
      <w:lvlJc w:val="left"/>
      <w:rPr>
        <w:rFonts w:ascii="Proxima Nova ExCn Rg" w:hAnsi="Proxima Nova ExCn Rg" w:cs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5.%1."/>
        <w:legacy w:legacy="1" w:legacySpace="0" w:legacyIndent="626"/>
        <w:lvlJc w:val="left"/>
        <w:rPr>
          <w:rFonts w:ascii="Proxima Nova ExCn Rg" w:hAnsi="Proxima Nova ExCn Rg" w:cs="Times New Roman" w:hint="default"/>
        </w:rPr>
      </w:lvl>
    </w:lvlOverride>
  </w:num>
  <w:num w:numId="7">
    <w:abstractNumId w:val="17"/>
  </w:num>
  <w:num w:numId="8">
    <w:abstractNumId w:val="17"/>
    <w:lvlOverride w:ilvl="0">
      <w:lvl w:ilvl="0">
        <w:start w:val="1"/>
        <w:numFmt w:val="decimal"/>
        <w:lvlText w:val="6.%1."/>
        <w:legacy w:legacy="1" w:legacySpace="0" w:legacyIndent="590"/>
        <w:lvlJc w:val="left"/>
        <w:rPr>
          <w:rFonts w:ascii="Proxima Nova ExCn Rg" w:hAnsi="Proxima Nova ExCn Rg" w:cs="Times New Roman" w:hint="default"/>
        </w:rPr>
      </w:lvl>
    </w:lvlOverride>
  </w:num>
  <w:num w:numId="9">
    <w:abstractNumId w:val="22"/>
  </w:num>
  <w:num w:numId="10">
    <w:abstractNumId w:val="9"/>
  </w:num>
  <w:num w:numId="11">
    <w:abstractNumId w:val="5"/>
  </w:num>
  <w:num w:numId="12">
    <w:abstractNumId w:val="16"/>
  </w:num>
  <w:num w:numId="13">
    <w:abstractNumId w:val="20"/>
  </w:num>
  <w:num w:numId="14">
    <w:abstractNumId w:val="18"/>
  </w:num>
  <w:num w:numId="15">
    <w:abstractNumId w:val="18"/>
    <w:lvlOverride w:ilvl="0">
      <w:lvl w:ilvl="0">
        <w:start w:val="1"/>
        <w:numFmt w:val="decimal"/>
        <w:lvlText w:val="9.2.%1."/>
        <w:legacy w:legacy="1" w:legacySpace="0" w:legacyIndent="712"/>
        <w:lvlJc w:val="left"/>
        <w:rPr>
          <w:rFonts w:ascii="Proxima Nova ExCn Rg" w:hAnsi="Proxima Nova ExCn Rg" w:cs="Times New Roman" w:hint="default"/>
        </w:rPr>
      </w:lvl>
    </w:lvlOverride>
  </w:num>
  <w:num w:numId="16">
    <w:abstractNumId w:val="25"/>
  </w:num>
  <w:num w:numId="17">
    <w:abstractNumId w:val="25"/>
    <w:lvlOverride w:ilvl="0">
      <w:lvl w:ilvl="0">
        <w:start w:val="1"/>
        <w:numFmt w:val="decimal"/>
        <w:lvlText w:val="%1)"/>
        <w:legacy w:legacy="1" w:legacySpace="0" w:legacyIndent="460"/>
        <w:lvlJc w:val="left"/>
        <w:rPr>
          <w:rFonts w:ascii="Proxima Nova ExCn Rg" w:hAnsi="Proxima Nova ExCn Rg" w:cs="Times New Roman" w:hint="default"/>
        </w:rPr>
      </w:lvl>
    </w:lvlOverride>
  </w:num>
  <w:num w:numId="18">
    <w:abstractNumId w:val="15"/>
  </w:num>
  <w:num w:numId="19">
    <w:abstractNumId w:val="15"/>
    <w:lvlOverride w:ilvl="0">
      <w:lvl w:ilvl="0">
        <w:start w:val="1"/>
        <w:numFmt w:val="decimal"/>
        <w:lvlText w:val="%1)"/>
        <w:legacy w:legacy="1" w:legacySpace="0" w:legacyIndent="375"/>
        <w:lvlJc w:val="left"/>
        <w:rPr>
          <w:rFonts w:ascii="Proxima Nova ExCn Rg" w:hAnsi="Proxima Nova ExCn Rg" w:cs="Times New Roman" w:hint="default"/>
        </w:rPr>
      </w:lvl>
    </w:lvlOverride>
  </w:num>
  <w:num w:numId="20">
    <w:abstractNumId w:val="15"/>
    <w:lvlOverride w:ilvl="0">
      <w:lvl w:ilvl="0">
        <w:start w:val="1"/>
        <w:numFmt w:val="decimal"/>
        <w:lvlText w:val="%1)"/>
        <w:legacy w:legacy="1" w:legacySpace="0" w:legacyIndent="511"/>
        <w:lvlJc w:val="left"/>
        <w:rPr>
          <w:rFonts w:ascii="Proxima Nova ExCn Rg" w:hAnsi="Proxima Nova ExCn Rg" w:cs="Times New Roman" w:hint="default"/>
        </w:rPr>
      </w:lvl>
    </w:lvlOverride>
  </w:num>
  <w:num w:numId="21">
    <w:abstractNumId w:val="15"/>
    <w:lvlOverride w:ilvl="0">
      <w:lvl w:ilvl="0">
        <w:start w:val="5"/>
        <w:numFmt w:val="decimal"/>
        <w:lvlText w:val="%1)"/>
        <w:legacy w:legacy="1" w:legacySpace="0" w:legacyIndent="302"/>
        <w:lvlJc w:val="left"/>
        <w:rPr>
          <w:rFonts w:ascii="Proxima Nova ExCn Rg" w:hAnsi="Proxima Nova ExCn Rg" w:cs="Times New Roman" w:hint="default"/>
        </w:rPr>
      </w:lvl>
    </w:lvlOverride>
  </w:num>
  <w:num w:numId="22">
    <w:abstractNumId w:val="15"/>
    <w:lvlOverride w:ilvl="0">
      <w:lvl w:ilvl="0">
        <w:start w:val="5"/>
        <w:numFmt w:val="decimal"/>
        <w:lvlText w:val="%1)"/>
        <w:legacy w:legacy="1" w:legacySpace="0" w:legacyIndent="303"/>
        <w:lvlJc w:val="left"/>
        <w:rPr>
          <w:rFonts w:ascii="Proxima Nova ExCn Rg" w:hAnsi="Proxima Nova ExCn Rg" w:cs="Times New Roman" w:hint="default"/>
        </w:rPr>
      </w:lvl>
    </w:lvlOverride>
  </w:num>
  <w:num w:numId="23">
    <w:abstractNumId w:val="19"/>
  </w:num>
  <w:num w:numId="24">
    <w:abstractNumId w:val="13"/>
  </w:num>
  <w:num w:numId="25">
    <w:abstractNumId w:val="26"/>
  </w:num>
  <w:num w:numId="26">
    <w:abstractNumId w:val="27"/>
  </w:num>
  <w:num w:numId="27">
    <w:abstractNumId w:val="27"/>
    <w:lvlOverride w:ilvl="0">
      <w:lvl w:ilvl="0">
        <w:start w:val="1"/>
        <w:numFmt w:val="decimal"/>
        <w:lvlText w:val="9.4.%1."/>
        <w:legacy w:legacy="1" w:legacySpace="0" w:legacyIndent="929"/>
        <w:lvlJc w:val="left"/>
        <w:rPr>
          <w:rFonts w:ascii="Proxima Nova ExCn Rg" w:hAnsi="Proxima Nova ExCn Rg" w:cs="Times New Roman" w:hint="default"/>
        </w:rPr>
      </w:lvl>
    </w:lvlOverride>
  </w:num>
  <w:num w:numId="28">
    <w:abstractNumId w:val="27"/>
    <w:lvlOverride w:ilvl="0">
      <w:lvl w:ilvl="0">
        <w:start w:val="1"/>
        <w:numFmt w:val="decimal"/>
        <w:lvlText w:val="9.4.%1."/>
        <w:legacy w:legacy="1" w:legacySpace="0" w:legacyIndent="705"/>
        <w:lvlJc w:val="left"/>
        <w:rPr>
          <w:rFonts w:ascii="Proxima Nova ExCn Rg" w:hAnsi="Proxima Nova ExCn Rg" w:cs="Times New Roman" w:hint="default"/>
        </w:rPr>
      </w:lvl>
    </w:lvlOverride>
  </w:num>
  <w:num w:numId="29">
    <w:abstractNumId w:val="24"/>
  </w:num>
  <w:num w:numId="30">
    <w:abstractNumId w:val="12"/>
  </w:num>
  <w:num w:numId="31">
    <w:abstractNumId w:val="10"/>
  </w:num>
  <w:num w:numId="32">
    <w:abstractNumId w:val="23"/>
  </w:num>
  <w:num w:numId="33">
    <w:abstractNumId w:val="21"/>
  </w:num>
  <w:num w:numId="34">
    <w:abstractNumId w:val="3"/>
  </w:num>
  <w:num w:numId="35">
    <w:abstractNumId w:val="6"/>
  </w:num>
  <w:num w:numId="36">
    <w:abstractNumId w:val="11"/>
  </w:num>
  <w:num w:numId="37">
    <w:abstractNumId w:val="11"/>
    <w:lvlOverride w:ilvl="0">
      <w:lvl w:ilvl="0">
        <w:start w:val="6"/>
        <w:numFmt w:val="decimal"/>
        <w:lvlText w:val="9.9.%1."/>
        <w:legacy w:legacy="1" w:legacySpace="0" w:legacyIndent="799"/>
        <w:lvlJc w:val="left"/>
        <w:rPr>
          <w:rFonts w:ascii="Proxima Nova ExCn Rg" w:hAnsi="Proxima Nova ExCn Rg" w:cs="Times New Roman" w:hint="default"/>
        </w:rPr>
      </w:lvl>
    </w:lvlOverride>
  </w:num>
  <w:num w:numId="38">
    <w:abstractNumId w:val="1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2B"/>
    <w:rsid w:val="000A392B"/>
    <w:rsid w:val="000C58A4"/>
    <w:rsid w:val="00136F08"/>
    <w:rsid w:val="0015002B"/>
    <w:rsid w:val="001A66CC"/>
    <w:rsid w:val="001F1D45"/>
    <w:rsid w:val="002C48F0"/>
    <w:rsid w:val="002C5415"/>
    <w:rsid w:val="002C703A"/>
    <w:rsid w:val="002D12A8"/>
    <w:rsid w:val="0034546D"/>
    <w:rsid w:val="004D79A8"/>
    <w:rsid w:val="004E0577"/>
    <w:rsid w:val="00581C10"/>
    <w:rsid w:val="005E1911"/>
    <w:rsid w:val="0076333F"/>
    <w:rsid w:val="00786938"/>
    <w:rsid w:val="007957CB"/>
    <w:rsid w:val="0081227E"/>
    <w:rsid w:val="00884A52"/>
    <w:rsid w:val="00896F86"/>
    <w:rsid w:val="009457F5"/>
    <w:rsid w:val="009B72F1"/>
    <w:rsid w:val="00A31648"/>
    <w:rsid w:val="00AC6A3B"/>
    <w:rsid w:val="00B406CA"/>
    <w:rsid w:val="00BE2EAE"/>
    <w:rsid w:val="00CF0092"/>
    <w:rsid w:val="00D07CDC"/>
    <w:rsid w:val="00E52063"/>
    <w:rsid w:val="00EC5C0C"/>
    <w:rsid w:val="00F9018C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3483"/>
  <w15:docId w15:val="{04E6BF5F-806D-4518-BFD9-65BC2BAC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2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0A392B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A392B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A392B"/>
    <w:pPr>
      <w:widowControl w:val="0"/>
      <w:autoSpaceDE w:val="0"/>
      <w:autoSpaceDN w:val="0"/>
      <w:adjustRightInd w:val="0"/>
      <w:spacing w:after="0" w:line="324" w:lineRule="exact"/>
      <w:ind w:firstLine="7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A39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A392B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A392B"/>
    <w:pPr>
      <w:widowControl w:val="0"/>
      <w:autoSpaceDE w:val="0"/>
      <w:autoSpaceDN w:val="0"/>
      <w:adjustRightInd w:val="0"/>
      <w:spacing w:after="0" w:line="331" w:lineRule="exact"/>
      <w:ind w:hanging="1368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A392B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0A392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0A392B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0A392B"/>
    <w:rPr>
      <w:rFonts w:ascii="Georgia" w:hAnsi="Georgia" w:cs="Georgia"/>
      <w:b/>
      <w:bCs/>
      <w:sz w:val="18"/>
      <w:szCs w:val="18"/>
    </w:rPr>
  </w:style>
  <w:style w:type="character" w:customStyle="1" w:styleId="FontStyle21">
    <w:name w:val="Font Style21"/>
    <w:uiPriority w:val="99"/>
    <w:rsid w:val="000A392B"/>
    <w:rPr>
      <w:rFonts w:ascii="MS Gothic" w:eastAsia="MS Gothic" w:cs="MS Gothic"/>
      <w:sz w:val="28"/>
      <w:szCs w:val="28"/>
    </w:rPr>
  </w:style>
  <w:style w:type="character" w:customStyle="1" w:styleId="FontStyle22">
    <w:name w:val="Font Style22"/>
    <w:uiPriority w:val="99"/>
    <w:rsid w:val="000A392B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A39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A392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0A392B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A39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392B"/>
    <w:pPr>
      <w:widowControl w:val="0"/>
      <w:autoSpaceDE w:val="0"/>
      <w:autoSpaceDN w:val="0"/>
      <w:adjustRightInd w:val="0"/>
      <w:spacing w:after="0" w:line="314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0A392B"/>
    <w:rPr>
      <w:rFonts w:ascii="Arial" w:hAnsi="Arial" w:cs="Arial"/>
      <w:sz w:val="22"/>
      <w:szCs w:val="22"/>
    </w:rPr>
  </w:style>
  <w:style w:type="character" w:styleId="a6">
    <w:name w:val="footnote reference"/>
    <w:basedOn w:val="a0"/>
    <w:uiPriority w:val="99"/>
    <w:semiHidden/>
    <w:unhideWhenUsed/>
    <w:rsid w:val="000A392B"/>
    <w:rPr>
      <w:vertAlign w:val="superscript"/>
    </w:rPr>
  </w:style>
  <w:style w:type="paragraph" w:styleId="a7">
    <w:name w:val="Normal (Web)"/>
    <w:basedOn w:val="a"/>
    <w:uiPriority w:val="99"/>
    <w:unhideWhenUsed/>
    <w:rsid w:val="000A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2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 Вячеслав Викторович</dc:creator>
  <cp:lastModifiedBy>Валентина Викторовна Щетинина</cp:lastModifiedBy>
  <cp:revision>4</cp:revision>
  <cp:lastPrinted>2021-12-17T08:46:00Z</cp:lastPrinted>
  <dcterms:created xsi:type="dcterms:W3CDTF">2021-12-09T12:25:00Z</dcterms:created>
  <dcterms:modified xsi:type="dcterms:W3CDTF">2021-12-17T09:00:00Z</dcterms:modified>
</cp:coreProperties>
</file>